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6AD63">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bookmarkStart w:id="0" w:name="_Toc25344"/>
      <w:bookmarkStart w:id="1" w:name="_Toc11500"/>
    </w:p>
    <w:p w14:paraId="64A966A3">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14:paraId="2A2C9274">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14:paraId="78B0AB0A">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14:paraId="08965432">
      <w:pPr>
        <w:widowControl w:val="0"/>
        <w:kinsoku/>
        <w:autoSpaceDE/>
        <w:autoSpaceDN/>
        <w:adjustRightInd/>
        <w:snapToGrid/>
        <w:spacing w:line="240" w:lineRule="auto"/>
        <w:ind w:firstLine="0" w:firstLineChars="0"/>
        <w:jc w:val="both"/>
        <w:textAlignment w:val="auto"/>
        <w:rPr>
          <w:rFonts w:ascii="宋体" w:hAnsi="Arial" w:eastAsia="宋体" w:cs="宋体"/>
          <w:color w:val="000000"/>
          <w:kern w:val="2"/>
          <w:sz w:val="21"/>
          <w:szCs w:val="22"/>
          <w:lang w:eastAsia="zh-CN"/>
        </w:rPr>
      </w:pPr>
    </w:p>
    <w:p w14:paraId="46013166">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64239D47">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0B961CFD">
      <w:pPr>
        <w:widowControl w:val="0"/>
        <w:kinsoku/>
        <w:autoSpaceDE/>
        <w:autoSpaceDN/>
        <w:adjustRightInd/>
        <w:snapToGrid/>
        <w:spacing w:line="240" w:lineRule="auto"/>
        <w:ind w:firstLine="0" w:firstLineChars="0"/>
        <w:jc w:val="center"/>
        <w:textAlignment w:val="auto"/>
        <w:rPr>
          <w:rFonts w:hint="default" w:ascii="方正小标宋简体" w:hAnsi="方正小标宋简体" w:eastAsia="方正小标宋简体" w:cs="方正小标宋简体"/>
          <w:color w:val="000000"/>
          <w:kern w:val="2"/>
          <w:sz w:val="56"/>
          <w:szCs w:val="56"/>
          <w:lang w:val="en-US" w:eastAsia="zh-CN"/>
        </w:rPr>
      </w:pPr>
      <w:r>
        <w:rPr>
          <w:rFonts w:hint="default" w:ascii="方正小标宋简体" w:hAnsi="方正小标宋简体" w:eastAsia="方正小标宋简体" w:cs="方正小标宋简体"/>
          <w:color w:val="000000"/>
          <w:kern w:val="2"/>
          <w:sz w:val="56"/>
          <w:szCs w:val="56"/>
          <w:lang w:val="en-US" w:eastAsia="zh-CN"/>
        </w:rPr>
        <w:t>2024年湖南省级职工职业技能赛·湖南省住建行业（建筑信息模型技术员）职业技能竞赛技术文件</w:t>
      </w:r>
    </w:p>
    <w:p w14:paraId="7BDDBDBF">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50FEAE63">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010C1B9F">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7E7EC014">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2EE539A2">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bookmarkStart w:id="65" w:name="_GoBack"/>
      <w:bookmarkEnd w:id="65"/>
    </w:p>
    <w:p w14:paraId="208F0D0C">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50E5E791">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6550A10B">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6345F21D">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78B6E156">
      <w:pPr>
        <w:widowControl/>
        <w:kinsoku w:val="0"/>
        <w:autoSpaceDE w:val="0"/>
        <w:autoSpaceDN w:val="0"/>
        <w:adjustRightInd w:val="0"/>
        <w:snapToGrid w:val="0"/>
        <w:spacing w:line="240" w:lineRule="auto"/>
        <w:ind w:firstLine="0" w:firstLineChars="0"/>
        <w:jc w:val="left"/>
        <w:textAlignment w:val="baseline"/>
        <w:rPr>
          <w:rFonts w:ascii="方正小标宋简体" w:hAnsi="方正小标宋简体" w:eastAsia="方正小标宋简体" w:cs="方正小标宋简体"/>
          <w:color w:val="000000"/>
          <w:kern w:val="0"/>
          <w:sz w:val="21"/>
          <w:szCs w:val="21"/>
          <w:lang w:eastAsia="zh-CN"/>
        </w:rPr>
      </w:pPr>
    </w:p>
    <w:p w14:paraId="3A7EBA07">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14:paraId="7C548242">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14:paraId="79397A37">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14:paraId="05186158">
      <w:pPr>
        <w:widowControl w:val="0"/>
        <w:kinsoku/>
        <w:autoSpaceDE w:val="0"/>
        <w:autoSpaceDN w:val="0"/>
        <w:adjustRightInd w:val="0"/>
        <w:snapToGrid w:val="0"/>
        <w:spacing w:line="240" w:lineRule="auto"/>
        <w:ind w:firstLine="0" w:firstLineChars="0"/>
        <w:contextualSpacing/>
        <w:jc w:val="center"/>
        <w:textAlignment w:val="baseline"/>
        <w:rPr>
          <w:rFonts w:ascii="方正小标宋简体" w:hAnsi="方正小标宋简体" w:eastAsia="方正小标宋简体" w:cs="方正小标宋简体"/>
          <w:color w:val="000000"/>
          <w:kern w:val="0"/>
          <w:sz w:val="32"/>
          <w:szCs w:val="32"/>
          <w:lang w:eastAsia="zh-CN"/>
        </w:rPr>
      </w:pPr>
    </w:p>
    <w:p w14:paraId="28807643">
      <w:pPr>
        <w:widowControl w:val="0"/>
        <w:kinsoku/>
        <w:autoSpaceDE w:val="0"/>
        <w:autoSpaceDN w:val="0"/>
        <w:adjustRightInd w:val="0"/>
        <w:snapToGrid w:val="0"/>
        <w:spacing w:line="240" w:lineRule="auto"/>
        <w:ind w:firstLine="0" w:firstLineChars="0"/>
        <w:contextualSpacing/>
        <w:jc w:val="center"/>
        <w:textAlignment w:val="baseline"/>
        <w:rPr>
          <w:rFonts w:hint="eastAsia" w:ascii="方正小标宋简体" w:hAnsi="方正小标宋简体" w:eastAsia="方正小标宋简体" w:cs="方正小标宋简体"/>
          <w:color w:val="000000"/>
          <w:kern w:val="0"/>
          <w:sz w:val="32"/>
          <w:szCs w:val="32"/>
          <w:lang w:eastAsia="zh-CN"/>
        </w:rPr>
      </w:pPr>
    </w:p>
    <w:p w14:paraId="621EBBC7">
      <w:pPr>
        <w:widowControl w:val="0"/>
        <w:kinsoku/>
        <w:autoSpaceDE w:val="0"/>
        <w:autoSpaceDN w:val="0"/>
        <w:adjustRightInd w:val="0"/>
        <w:snapToGrid w:val="0"/>
        <w:spacing w:line="240" w:lineRule="auto"/>
        <w:ind w:firstLine="0" w:firstLineChars="0"/>
        <w:contextualSpacing/>
        <w:jc w:val="center"/>
        <w:textAlignment w:val="baseline"/>
        <w:rPr>
          <w:rFonts w:hint="eastAsia" w:ascii="方正小标宋简体" w:hAnsi="方正小标宋简体" w:eastAsia="方正小标宋简体" w:cs="方正小标宋简体"/>
          <w:color w:val="000000"/>
          <w:kern w:val="0"/>
          <w:sz w:val="36"/>
          <w:szCs w:val="36"/>
          <w:lang w:eastAsia="zh-CN"/>
        </w:rPr>
      </w:pPr>
    </w:p>
    <w:p w14:paraId="25975252">
      <w:pPr>
        <w:widowControl w:val="0"/>
        <w:kinsoku/>
        <w:autoSpaceDE w:val="0"/>
        <w:autoSpaceDN w:val="0"/>
        <w:adjustRightInd w:val="0"/>
        <w:snapToGrid w:val="0"/>
        <w:spacing w:line="240" w:lineRule="auto"/>
        <w:ind w:firstLine="0" w:firstLineChars="0"/>
        <w:contextualSpacing/>
        <w:jc w:val="center"/>
        <w:textAlignment w:val="baseline"/>
        <w:rPr>
          <w:rFonts w:hint="eastAsia" w:ascii="方正小标宋简体" w:hAnsi="方正小标宋简体" w:eastAsia="方正小标宋简体" w:cs="方正小标宋简体"/>
          <w:color w:val="000000"/>
          <w:kern w:val="0"/>
          <w:sz w:val="36"/>
          <w:szCs w:val="36"/>
          <w:lang w:eastAsia="zh-CN"/>
        </w:rPr>
      </w:pPr>
      <w:r>
        <w:rPr>
          <w:rFonts w:hint="eastAsia" w:ascii="方正小标宋简体" w:hAnsi="方正小标宋简体" w:eastAsia="方正小标宋简体" w:cs="方正小标宋简体"/>
          <w:color w:val="000000"/>
          <w:kern w:val="0"/>
          <w:sz w:val="36"/>
          <w:szCs w:val="36"/>
          <w:lang w:eastAsia="zh-CN"/>
        </w:rPr>
        <w:t>2024年</w:t>
      </w:r>
      <w:r>
        <w:rPr>
          <w:rFonts w:hint="eastAsia" w:ascii="方正小标宋简体" w:hAnsi="方正小标宋简体" w:eastAsia="方正小标宋简体" w:cs="方正小标宋简体"/>
          <w:color w:val="000000"/>
          <w:kern w:val="0"/>
          <w:sz w:val="36"/>
          <w:szCs w:val="36"/>
          <w:lang w:val="en-US" w:eastAsia="zh-CN"/>
        </w:rPr>
        <w:t>9</w:t>
      </w:r>
      <w:r>
        <w:rPr>
          <w:rFonts w:hint="eastAsia" w:ascii="方正小标宋简体" w:hAnsi="方正小标宋简体" w:eastAsia="方正小标宋简体" w:cs="方正小标宋简体"/>
          <w:color w:val="000000"/>
          <w:kern w:val="0"/>
          <w:sz w:val="36"/>
          <w:szCs w:val="36"/>
          <w:lang w:eastAsia="zh-CN"/>
        </w:rPr>
        <w:t>月</w:t>
      </w:r>
    </w:p>
    <w:p w14:paraId="6BB3671E">
      <w:pPr>
        <w:widowControl w:val="0"/>
        <w:kinsoku/>
        <w:autoSpaceDE w:val="0"/>
        <w:autoSpaceDN w:val="0"/>
        <w:adjustRightInd w:val="0"/>
        <w:snapToGrid w:val="0"/>
        <w:spacing w:line="240" w:lineRule="auto"/>
        <w:ind w:firstLine="0" w:firstLineChars="0"/>
        <w:contextualSpacing/>
        <w:jc w:val="both"/>
        <w:textAlignment w:val="baseline"/>
        <w:rPr>
          <w:rFonts w:hint="eastAsia" w:ascii="方正小标宋简体" w:hAnsi="方正小标宋简体" w:eastAsia="方正小标宋简体" w:cs="方正小标宋简体"/>
          <w:color w:val="000000"/>
          <w:kern w:val="0"/>
          <w:sz w:val="36"/>
          <w:szCs w:val="36"/>
          <w:lang w:eastAsia="zh-CN"/>
        </w:rPr>
      </w:pPr>
    </w:p>
    <w:p w14:paraId="7F38F1C4">
      <w:pPr>
        <w:widowControl w:val="0"/>
        <w:kinsoku/>
        <w:autoSpaceDE w:val="0"/>
        <w:autoSpaceDN w:val="0"/>
        <w:adjustRightInd w:val="0"/>
        <w:snapToGrid w:val="0"/>
        <w:spacing w:line="240" w:lineRule="auto"/>
        <w:ind w:firstLine="0" w:firstLineChars="0"/>
        <w:contextualSpacing/>
        <w:jc w:val="both"/>
        <w:textAlignment w:val="baseline"/>
        <w:rPr>
          <w:rFonts w:hint="eastAsia" w:ascii="方正小标宋简体" w:hAnsi="方正小标宋简体" w:eastAsia="方正小标宋简体" w:cs="方正小标宋简体"/>
          <w:color w:val="000000"/>
          <w:kern w:val="0"/>
          <w:sz w:val="36"/>
          <w:szCs w:val="36"/>
          <w:lang w:eastAsia="zh-CN"/>
        </w:rPr>
        <w:sectPr>
          <w:pgSz w:w="11906" w:h="16839"/>
          <w:pgMar w:top="1701" w:right="1417" w:bottom="1701" w:left="1417" w:header="0" w:footer="0" w:gutter="0"/>
          <w:cols w:space="720" w:num="1"/>
        </w:sectPr>
      </w:pPr>
    </w:p>
    <w:p w14:paraId="139A54C6">
      <w:pPr>
        <w:spacing w:line="560" w:lineRule="exact"/>
        <w:ind w:firstLine="880"/>
        <w:contextualSpacing/>
        <w:jc w:val="center"/>
        <w:rPr>
          <w:rFonts w:ascii="黑体" w:hAnsi="黑体" w:eastAsia="黑体" w:cs="黑体"/>
          <w:sz w:val="44"/>
          <w:szCs w:val="44"/>
        </w:rP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14:paraId="6281005E">
      <w:pPr>
        <w:spacing w:line="240" w:lineRule="auto"/>
        <w:ind w:firstLine="0" w:firstLineChars="0"/>
        <w:jc w:val="center"/>
      </w:pPr>
    </w:p>
    <w:p w14:paraId="716ADC7F">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eastAsia="仿宋"/>
        </w:rPr>
        <w:fldChar w:fldCharType="begin"/>
      </w:r>
      <w:r>
        <w:rPr>
          <w:rFonts w:eastAsia="仿宋"/>
        </w:rPr>
        <w:instrText xml:space="preserve">TOC \o "1-2" \h \u </w:instrText>
      </w:r>
      <w:r>
        <w:rPr>
          <w:rFonts w:eastAsia="仿宋"/>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"_Toc10616" </w:instrText>
      </w:r>
      <w:r>
        <w:rPr>
          <w:rFonts w:hint="eastAsia" w:ascii="黑体" w:hAnsi="黑体" w:eastAsia="黑体" w:cs="黑体"/>
        </w:rPr>
        <w:fldChar w:fldCharType="separate"/>
      </w:r>
      <w:r>
        <w:rPr>
          <w:rFonts w:hint="eastAsia" w:ascii="黑体" w:hAnsi="黑体" w:eastAsia="黑体" w:cs="黑体"/>
          <w:bCs/>
        </w:rPr>
        <w:t>一、赛项介绍</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p>
    <w:p w14:paraId="3AE17F91">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"_Toc29171" </w:instrText>
      </w:r>
      <w:r>
        <w:rPr>
          <w:rFonts w:hint="eastAsia" w:ascii="楷体" w:hAnsi="楷体" w:eastAsia="楷体" w:cs="楷体"/>
        </w:rPr>
        <w:fldChar w:fldCharType="separate"/>
      </w:r>
      <w:r>
        <w:rPr>
          <w:rFonts w:hint="eastAsia" w:ascii="楷体" w:hAnsi="楷体" w:eastAsia="楷体" w:cs="楷体"/>
        </w:rPr>
        <w:t>（一）赛项描述</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p>
    <w:p w14:paraId="2DE07DDB">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"_Toc12001" </w:instrText>
      </w:r>
      <w:r>
        <w:rPr>
          <w:rFonts w:hint="eastAsia" w:ascii="楷体" w:hAnsi="楷体" w:eastAsia="楷体" w:cs="楷体"/>
        </w:rPr>
        <w:fldChar w:fldCharType="separate"/>
      </w:r>
      <w:r>
        <w:rPr>
          <w:rFonts w:hint="eastAsia" w:ascii="楷体" w:hAnsi="楷体" w:eastAsia="楷体" w:cs="楷体"/>
        </w:rPr>
        <w:t>（二）赛项标准</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p>
    <w:p w14:paraId="25792010">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"_Toc23589" </w:instrText>
      </w:r>
      <w:r>
        <w:rPr>
          <w:rFonts w:hint="eastAsia" w:ascii="楷体" w:hAnsi="楷体" w:eastAsia="楷体" w:cs="楷体"/>
        </w:rPr>
        <w:fldChar w:fldCharType="separate"/>
      </w:r>
      <w:r>
        <w:rPr>
          <w:rFonts w:hint="eastAsia" w:ascii="楷体" w:hAnsi="楷体" w:eastAsia="楷体" w:cs="楷体"/>
        </w:rPr>
        <w:t>（三）参赛选手应具备的能力</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p>
    <w:p w14:paraId="6CEA239A">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"_Toc29338" </w:instrText>
      </w:r>
      <w:r>
        <w:rPr>
          <w:rFonts w:hint="eastAsia" w:ascii="黑体" w:hAnsi="黑体" w:eastAsia="黑体" w:cs="黑体"/>
        </w:rPr>
        <w:fldChar w:fldCharType="separate"/>
      </w:r>
      <w:r>
        <w:rPr>
          <w:rFonts w:hint="eastAsia" w:ascii="黑体" w:hAnsi="黑体" w:eastAsia="黑体" w:cs="黑体"/>
        </w:rPr>
        <w:t>二、竞赛内容</w:t>
      </w:r>
      <w:r>
        <w:rPr>
          <w:rFonts w:hint="eastAsia" w:ascii="黑体" w:hAnsi="黑体" w:eastAsia="黑体" w:cs="黑体"/>
        </w:rPr>
        <w:tab/>
      </w:r>
      <w:r>
        <w:rPr>
          <w:rFonts w:hint="eastAsia" w:ascii="黑体" w:hAnsi="黑体" w:eastAsia="黑体" w:cs="黑体"/>
          <w:lang w:val="en-US" w:eastAsia="zh-CN"/>
        </w:rPr>
        <w:t>2</w:t>
      </w:r>
      <w:r>
        <w:rPr>
          <w:rFonts w:hint="eastAsia" w:ascii="黑体" w:hAnsi="黑体" w:eastAsia="黑体" w:cs="黑体"/>
        </w:rPr>
        <w:fldChar w:fldCharType="end"/>
      </w:r>
    </w:p>
    <w:p w14:paraId="72E2FB08">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"_Toc13610" </w:instrText>
      </w:r>
      <w:r>
        <w:rPr>
          <w:rFonts w:hint="eastAsia" w:ascii="楷体" w:hAnsi="楷体" w:eastAsia="楷体" w:cs="楷体"/>
        </w:rPr>
        <w:fldChar w:fldCharType="separate"/>
      </w:r>
      <w:r>
        <w:rPr>
          <w:rFonts w:hint="eastAsia" w:ascii="楷体" w:hAnsi="楷体" w:eastAsia="楷体" w:cs="楷体"/>
        </w:rPr>
        <w:t>（一）理论知识考试</w:t>
      </w:r>
      <w:r>
        <w:rPr>
          <w:rFonts w:hint="eastAsia" w:ascii="楷体" w:hAnsi="楷体" w:eastAsia="楷体" w:cs="楷体"/>
        </w:rPr>
        <w:tab/>
      </w:r>
      <w:r>
        <w:rPr>
          <w:rFonts w:hint="eastAsia" w:ascii="楷体" w:hAnsi="楷体" w:eastAsia="楷体" w:cs="楷体"/>
          <w:lang w:val="en-US" w:eastAsia="zh-CN"/>
        </w:rPr>
        <w:t>2</w:t>
      </w:r>
      <w:r>
        <w:rPr>
          <w:rFonts w:hint="eastAsia" w:ascii="楷体" w:hAnsi="楷体" w:eastAsia="楷体" w:cs="楷体"/>
        </w:rPr>
        <w:fldChar w:fldCharType="end"/>
      </w:r>
    </w:p>
    <w:p w14:paraId="5BB9D208">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"_Toc31133" </w:instrText>
      </w:r>
      <w:r>
        <w:rPr>
          <w:rFonts w:hint="eastAsia" w:ascii="楷体" w:hAnsi="楷体" w:eastAsia="楷体" w:cs="楷体"/>
        </w:rPr>
        <w:fldChar w:fldCharType="separate"/>
      </w:r>
      <w:r>
        <w:rPr>
          <w:rFonts w:hint="eastAsia" w:ascii="楷体" w:hAnsi="楷体" w:eastAsia="楷体" w:cs="楷体"/>
        </w:rPr>
        <w:t>（二）技能</w:t>
      </w:r>
      <w:r>
        <w:rPr>
          <w:rFonts w:hint="eastAsia" w:ascii="楷体" w:hAnsi="楷体" w:eastAsia="楷体" w:cs="楷体"/>
          <w:lang w:val="en-US" w:eastAsia="zh-CN"/>
        </w:rPr>
        <w:t>操作</w:t>
      </w:r>
      <w:r>
        <w:rPr>
          <w:rFonts w:hint="eastAsia" w:ascii="楷体" w:hAnsi="楷体" w:eastAsia="楷体" w:cs="楷体"/>
        </w:rPr>
        <w:t>考核</w:t>
      </w:r>
      <w:r>
        <w:rPr>
          <w:rFonts w:hint="eastAsia" w:ascii="楷体" w:hAnsi="楷体" w:eastAsia="楷体" w:cs="楷体"/>
        </w:rPr>
        <w:tab/>
      </w:r>
      <w:r>
        <w:rPr>
          <w:rFonts w:hint="eastAsia" w:ascii="楷体" w:hAnsi="楷体" w:eastAsia="楷体" w:cs="楷体"/>
          <w:lang w:val="en-US" w:eastAsia="zh-CN"/>
        </w:rPr>
        <w:t>3</w:t>
      </w:r>
      <w:r>
        <w:rPr>
          <w:rFonts w:hint="eastAsia" w:ascii="楷体" w:hAnsi="楷体" w:eastAsia="楷体" w:cs="楷体"/>
        </w:rPr>
        <w:fldChar w:fldCharType="end"/>
      </w:r>
    </w:p>
    <w:p w14:paraId="66F068D8">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"_Toc28169" </w:instrText>
      </w:r>
      <w:r>
        <w:rPr>
          <w:rFonts w:hint="eastAsia" w:ascii="黑体" w:hAnsi="黑体" w:eastAsia="黑体" w:cs="黑体"/>
        </w:rPr>
        <w:fldChar w:fldCharType="separate"/>
      </w:r>
      <w:r>
        <w:rPr>
          <w:rFonts w:hint="eastAsia" w:ascii="黑体" w:hAnsi="黑体" w:eastAsia="黑体" w:cs="黑体"/>
        </w:rPr>
        <w:t>三、成绩评定与排名</w:t>
      </w:r>
      <w:r>
        <w:rPr>
          <w:rFonts w:hint="eastAsia" w:ascii="黑体" w:hAnsi="黑体" w:eastAsia="黑体" w:cs="黑体"/>
        </w:rPr>
        <w:tab/>
      </w:r>
      <w:r>
        <w:rPr>
          <w:rFonts w:hint="eastAsia" w:ascii="黑体" w:hAnsi="黑体" w:eastAsia="黑体" w:cs="黑体"/>
          <w:lang w:val="en-US" w:eastAsia="zh-CN"/>
        </w:rPr>
        <w:t>5</w:t>
      </w:r>
      <w:r>
        <w:rPr>
          <w:rFonts w:hint="eastAsia" w:ascii="黑体" w:hAnsi="黑体" w:eastAsia="黑体" w:cs="黑体"/>
        </w:rPr>
        <w:fldChar w:fldCharType="end"/>
      </w:r>
    </w:p>
    <w:p w14:paraId="3DE91622">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"_Toc22761" </w:instrText>
      </w:r>
      <w:r>
        <w:rPr>
          <w:rFonts w:hint="eastAsia" w:ascii="楷体" w:hAnsi="楷体" w:eastAsia="楷体" w:cs="楷体"/>
        </w:rPr>
        <w:fldChar w:fldCharType="separate"/>
      </w:r>
      <w:r>
        <w:rPr>
          <w:rFonts w:hint="eastAsia" w:ascii="楷体" w:hAnsi="楷体" w:eastAsia="楷体" w:cs="楷体"/>
        </w:rPr>
        <w:t>（一）评分方式</w:t>
      </w:r>
      <w:r>
        <w:rPr>
          <w:rFonts w:hint="eastAsia" w:ascii="楷体" w:hAnsi="楷体" w:eastAsia="楷体" w:cs="楷体"/>
        </w:rPr>
        <w:tab/>
      </w:r>
      <w:r>
        <w:rPr>
          <w:rFonts w:hint="eastAsia" w:ascii="楷体" w:hAnsi="楷体" w:eastAsia="楷体" w:cs="楷体"/>
          <w:lang w:val="en-US" w:eastAsia="zh-CN"/>
        </w:rPr>
        <w:t>5</w:t>
      </w:r>
      <w:r>
        <w:rPr>
          <w:rFonts w:hint="eastAsia" w:ascii="楷体" w:hAnsi="楷体" w:eastAsia="楷体" w:cs="楷体"/>
        </w:rPr>
        <w:fldChar w:fldCharType="end"/>
      </w:r>
    </w:p>
    <w:p w14:paraId="6BDFDFE8">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"_Toc22419" </w:instrText>
      </w:r>
      <w:r>
        <w:rPr>
          <w:rFonts w:hint="eastAsia" w:ascii="楷体" w:hAnsi="楷体" w:eastAsia="楷体" w:cs="楷体"/>
        </w:rPr>
        <w:fldChar w:fldCharType="separate"/>
      </w:r>
      <w:r>
        <w:rPr>
          <w:rFonts w:hint="eastAsia" w:ascii="楷体" w:hAnsi="楷体" w:eastAsia="楷体" w:cs="楷体"/>
        </w:rPr>
        <w:t>（二）成绩计算</w:t>
      </w:r>
      <w:r>
        <w:rPr>
          <w:rFonts w:hint="eastAsia" w:ascii="楷体" w:hAnsi="楷体" w:eastAsia="楷体" w:cs="楷体"/>
        </w:rPr>
        <w:tab/>
      </w:r>
      <w:r>
        <w:rPr>
          <w:rFonts w:hint="eastAsia" w:ascii="楷体" w:hAnsi="楷体" w:eastAsia="楷体" w:cs="楷体"/>
          <w:lang w:val="en-US" w:eastAsia="zh-CN"/>
        </w:rPr>
        <w:t>5</w:t>
      </w:r>
      <w:r>
        <w:rPr>
          <w:rFonts w:hint="eastAsia" w:ascii="楷体" w:hAnsi="楷体" w:eastAsia="楷体" w:cs="楷体"/>
        </w:rPr>
        <w:fldChar w:fldCharType="end"/>
      </w:r>
    </w:p>
    <w:p w14:paraId="69141716">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"_Toc5801" </w:instrText>
      </w:r>
      <w:r>
        <w:rPr>
          <w:rFonts w:hint="eastAsia" w:ascii="楷体" w:hAnsi="楷体" w:eastAsia="楷体" w:cs="楷体"/>
        </w:rPr>
        <w:fldChar w:fldCharType="separate"/>
      </w:r>
      <w:r>
        <w:rPr>
          <w:rFonts w:hint="eastAsia" w:ascii="楷体" w:hAnsi="楷体" w:eastAsia="楷体" w:cs="楷体"/>
        </w:rPr>
        <w:t>（三）竞赛排名</w:t>
      </w:r>
      <w:r>
        <w:rPr>
          <w:rFonts w:hint="eastAsia" w:ascii="楷体" w:hAnsi="楷体" w:eastAsia="楷体" w:cs="楷体"/>
        </w:rPr>
        <w:tab/>
      </w:r>
      <w:r>
        <w:rPr>
          <w:rFonts w:hint="eastAsia" w:ascii="楷体" w:hAnsi="楷体" w:eastAsia="楷体" w:cs="楷体"/>
          <w:lang w:val="en-US" w:eastAsia="zh-CN"/>
        </w:rPr>
        <w:t>5</w:t>
      </w:r>
      <w:r>
        <w:rPr>
          <w:rFonts w:hint="eastAsia" w:ascii="楷体" w:hAnsi="楷体" w:eastAsia="楷体" w:cs="楷体"/>
        </w:rPr>
        <w:fldChar w:fldCharType="end"/>
      </w:r>
    </w:p>
    <w:p w14:paraId="1B7A17E4">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"_Toc32091" </w:instrText>
      </w:r>
      <w:r>
        <w:rPr>
          <w:rFonts w:hint="eastAsia" w:ascii="黑体" w:hAnsi="黑体" w:eastAsia="黑体" w:cs="黑体"/>
        </w:rPr>
        <w:fldChar w:fldCharType="separate"/>
      </w:r>
      <w:r>
        <w:rPr>
          <w:rFonts w:hint="eastAsia" w:ascii="黑体" w:hAnsi="黑体" w:eastAsia="黑体" w:cs="黑体"/>
        </w:rPr>
        <w:t>四、场地设备与布置</w:t>
      </w:r>
      <w:r>
        <w:rPr>
          <w:rFonts w:hint="eastAsia" w:ascii="黑体" w:hAnsi="黑体" w:eastAsia="黑体" w:cs="黑体"/>
        </w:rPr>
        <w:tab/>
      </w:r>
      <w:r>
        <w:rPr>
          <w:rFonts w:hint="eastAsia" w:ascii="黑体" w:hAnsi="黑体" w:eastAsia="黑体" w:cs="黑体"/>
          <w:lang w:val="en-US" w:eastAsia="zh-CN"/>
        </w:rPr>
        <w:t>6</w:t>
      </w:r>
      <w:r>
        <w:rPr>
          <w:rFonts w:hint="eastAsia" w:ascii="黑体" w:hAnsi="黑体" w:eastAsia="黑体" w:cs="黑体"/>
        </w:rPr>
        <w:fldChar w:fldCharType="end"/>
      </w:r>
    </w:p>
    <w:p w14:paraId="2EBC1586">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"_Toc7637" </w:instrText>
      </w:r>
      <w:r>
        <w:rPr>
          <w:rFonts w:hint="eastAsia" w:ascii="楷体" w:hAnsi="楷体" w:eastAsia="楷体" w:cs="楷体"/>
        </w:rPr>
        <w:fldChar w:fldCharType="separate"/>
      </w:r>
      <w:r>
        <w:rPr>
          <w:rFonts w:hint="eastAsia" w:ascii="楷体" w:hAnsi="楷体" w:eastAsia="楷体" w:cs="楷体"/>
        </w:rPr>
        <w:t>（一）参赛设备</w:t>
      </w:r>
      <w:r>
        <w:rPr>
          <w:rFonts w:hint="eastAsia" w:ascii="楷体" w:hAnsi="楷体" w:eastAsia="楷体" w:cs="楷体"/>
        </w:rPr>
        <w:tab/>
      </w:r>
      <w:r>
        <w:rPr>
          <w:rFonts w:hint="eastAsia" w:ascii="楷体" w:hAnsi="楷体" w:eastAsia="楷体" w:cs="楷体"/>
          <w:lang w:val="en-US" w:eastAsia="zh-CN"/>
        </w:rPr>
        <w:t>6</w:t>
      </w:r>
      <w:r>
        <w:rPr>
          <w:rFonts w:hint="eastAsia" w:ascii="楷体" w:hAnsi="楷体" w:eastAsia="楷体" w:cs="楷体"/>
        </w:rPr>
        <w:fldChar w:fldCharType="end"/>
      </w:r>
    </w:p>
    <w:p w14:paraId="5550E9E0">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"_Toc15720" </w:instrText>
      </w:r>
      <w:r>
        <w:rPr>
          <w:rFonts w:hint="eastAsia" w:ascii="楷体" w:hAnsi="楷体" w:eastAsia="楷体" w:cs="楷体"/>
        </w:rPr>
        <w:fldChar w:fldCharType="separate"/>
      </w:r>
      <w:r>
        <w:rPr>
          <w:rFonts w:hint="eastAsia" w:ascii="楷体" w:hAnsi="楷体" w:eastAsia="楷体" w:cs="楷体"/>
        </w:rPr>
        <w:t>（二）参赛软件</w:t>
      </w:r>
      <w:r>
        <w:rPr>
          <w:rFonts w:hint="eastAsia" w:ascii="楷体" w:hAnsi="楷体" w:eastAsia="楷体" w:cs="楷体"/>
        </w:rPr>
        <w:tab/>
      </w:r>
      <w:r>
        <w:rPr>
          <w:rFonts w:hint="eastAsia" w:ascii="楷体" w:hAnsi="楷体" w:eastAsia="楷体" w:cs="楷体"/>
          <w:lang w:val="en-US" w:eastAsia="zh-CN"/>
        </w:rPr>
        <w:t>6</w:t>
      </w:r>
      <w:r>
        <w:rPr>
          <w:rFonts w:hint="eastAsia" w:ascii="楷体" w:hAnsi="楷体" w:eastAsia="楷体" w:cs="楷体"/>
        </w:rPr>
        <w:fldChar w:fldCharType="end"/>
      </w:r>
    </w:p>
    <w:p w14:paraId="7A40ED97">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"_Toc8092" </w:instrText>
      </w:r>
      <w:r>
        <w:rPr>
          <w:rFonts w:hint="eastAsia" w:ascii="楷体" w:hAnsi="楷体" w:eastAsia="楷体" w:cs="楷体"/>
        </w:rPr>
        <w:fldChar w:fldCharType="separate"/>
      </w:r>
      <w:r>
        <w:rPr>
          <w:rFonts w:hint="eastAsia" w:ascii="楷体" w:hAnsi="楷体" w:eastAsia="楷体" w:cs="楷体"/>
        </w:rPr>
        <w:t>（三）文具用品</w:t>
      </w:r>
      <w:r>
        <w:rPr>
          <w:rFonts w:hint="eastAsia" w:ascii="楷体" w:hAnsi="楷体" w:eastAsia="楷体" w:cs="楷体"/>
        </w:rPr>
        <w:tab/>
      </w:r>
      <w:r>
        <w:rPr>
          <w:rFonts w:hint="eastAsia" w:ascii="楷体" w:hAnsi="楷体" w:eastAsia="楷体" w:cs="楷体"/>
          <w:lang w:val="en-US" w:eastAsia="zh-CN"/>
        </w:rPr>
        <w:t>7</w:t>
      </w:r>
      <w:r>
        <w:rPr>
          <w:rFonts w:hint="eastAsia" w:ascii="楷体" w:hAnsi="楷体" w:eastAsia="楷体" w:cs="楷体"/>
        </w:rPr>
        <w:fldChar w:fldCharType="end"/>
      </w:r>
    </w:p>
    <w:p w14:paraId="2F91012A">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"_Toc10852" </w:instrText>
      </w:r>
      <w:r>
        <w:rPr>
          <w:rFonts w:hint="eastAsia" w:ascii="楷体" w:hAnsi="楷体" w:eastAsia="楷体" w:cs="楷体"/>
        </w:rPr>
        <w:fldChar w:fldCharType="separate"/>
      </w:r>
      <w:r>
        <w:rPr>
          <w:rFonts w:hint="eastAsia" w:ascii="楷体" w:hAnsi="楷体" w:eastAsia="楷体" w:cs="楷体"/>
        </w:rPr>
        <w:t>（四）赛场布置要求</w:t>
      </w:r>
      <w:r>
        <w:rPr>
          <w:rFonts w:hint="eastAsia" w:ascii="楷体" w:hAnsi="楷体" w:eastAsia="楷体" w:cs="楷体"/>
        </w:rPr>
        <w:tab/>
      </w:r>
      <w:r>
        <w:rPr>
          <w:rFonts w:hint="eastAsia" w:ascii="楷体" w:hAnsi="楷体" w:eastAsia="楷体" w:cs="楷体"/>
          <w:lang w:val="en-US" w:eastAsia="zh-CN"/>
        </w:rPr>
        <w:t>7</w:t>
      </w:r>
      <w:r>
        <w:rPr>
          <w:rFonts w:hint="eastAsia" w:ascii="楷体" w:hAnsi="楷体" w:eastAsia="楷体" w:cs="楷体"/>
        </w:rPr>
        <w:fldChar w:fldCharType="end"/>
      </w:r>
    </w:p>
    <w:p w14:paraId="0617EC07">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"_Toc22869" </w:instrText>
      </w:r>
      <w:r>
        <w:rPr>
          <w:rFonts w:hint="eastAsia" w:ascii="黑体" w:hAnsi="黑体" w:eastAsia="黑体" w:cs="黑体"/>
        </w:rPr>
        <w:fldChar w:fldCharType="separate"/>
      </w:r>
      <w:r>
        <w:rPr>
          <w:rFonts w:hint="eastAsia" w:ascii="黑体" w:hAnsi="黑体" w:eastAsia="黑体" w:cs="黑体"/>
        </w:rPr>
        <w:t>五、赛事纪律</w:t>
      </w:r>
      <w:r>
        <w:rPr>
          <w:rFonts w:hint="eastAsia" w:ascii="黑体" w:hAnsi="黑体" w:eastAsia="黑体" w:cs="黑体"/>
        </w:rPr>
        <w:tab/>
      </w:r>
      <w:r>
        <w:rPr>
          <w:rFonts w:hint="eastAsia" w:ascii="黑体" w:hAnsi="黑体" w:eastAsia="黑体" w:cs="黑体"/>
          <w:lang w:val="en-US" w:eastAsia="zh-CN"/>
        </w:rPr>
        <w:t>7</w:t>
      </w:r>
      <w:r>
        <w:rPr>
          <w:rFonts w:hint="eastAsia" w:ascii="黑体" w:hAnsi="黑体" w:eastAsia="黑体" w:cs="黑体"/>
        </w:rPr>
        <w:fldChar w:fldCharType="end"/>
      </w:r>
    </w:p>
    <w:p w14:paraId="1E9B7B1D">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"_Toc29780" </w:instrText>
      </w:r>
      <w:r>
        <w:rPr>
          <w:rFonts w:hint="eastAsia" w:ascii="黑体" w:hAnsi="黑体" w:eastAsia="黑体" w:cs="黑体"/>
        </w:rPr>
        <w:fldChar w:fldCharType="separate"/>
      </w:r>
      <w:r>
        <w:rPr>
          <w:rFonts w:hint="eastAsia" w:ascii="黑体" w:hAnsi="黑体" w:eastAsia="黑体" w:cs="黑体"/>
        </w:rPr>
        <w:t>六、仲裁申诉</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rPr>
        <w:fldChar w:fldCharType="end"/>
      </w:r>
    </w:p>
    <w:p w14:paraId="5D34644C">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"_Toc10959" </w:instrText>
      </w:r>
      <w:r>
        <w:rPr>
          <w:rFonts w:hint="eastAsia" w:ascii="黑体" w:hAnsi="黑体" w:eastAsia="黑体" w:cs="黑体"/>
        </w:rPr>
        <w:fldChar w:fldCharType="separate"/>
      </w:r>
      <w:r>
        <w:rPr>
          <w:rFonts w:hint="eastAsia" w:ascii="黑体" w:hAnsi="黑体" w:eastAsia="黑体" w:cs="黑体"/>
        </w:rPr>
        <w:t>七、基本要求</w:t>
      </w:r>
      <w:r>
        <w:rPr>
          <w:rFonts w:hint="eastAsia" w:ascii="黑体" w:hAnsi="黑体" w:eastAsia="黑体" w:cs="黑体"/>
        </w:rPr>
        <w:tab/>
      </w:r>
      <w:r>
        <w:rPr>
          <w:rFonts w:hint="eastAsia" w:ascii="黑体" w:hAnsi="黑体" w:eastAsia="黑体" w:cs="黑体"/>
          <w:lang w:val="en-US" w:eastAsia="zh-CN"/>
        </w:rPr>
        <w:t>9</w:t>
      </w:r>
      <w:r>
        <w:rPr>
          <w:rFonts w:hint="eastAsia" w:ascii="黑体" w:hAnsi="黑体" w:eastAsia="黑体" w:cs="黑体"/>
        </w:rPr>
        <w:fldChar w:fldCharType="end"/>
      </w:r>
    </w:p>
    <w:p w14:paraId="1469C915">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"_Toc13352" </w:instrText>
      </w:r>
      <w:r>
        <w:rPr>
          <w:rFonts w:hint="eastAsia" w:ascii="楷体" w:hAnsi="楷体" w:eastAsia="楷体" w:cs="楷体"/>
        </w:rPr>
        <w:fldChar w:fldCharType="separate"/>
      </w:r>
      <w:r>
        <w:rPr>
          <w:rFonts w:hint="eastAsia" w:ascii="楷体" w:hAnsi="楷体" w:eastAsia="楷体" w:cs="楷体"/>
        </w:rPr>
        <w:t>（一）赛场环境</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14:paraId="48CB1726">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"_Toc2095" </w:instrText>
      </w:r>
      <w:r>
        <w:rPr>
          <w:rFonts w:hint="eastAsia" w:ascii="楷体" w:hAnsi="楷体" w:eastAsia="楷体" w:cs="楷体"/>
        </w:rPr>
        <w:fldChar w:fldCharType="separate"/>
      </w:r>
      <w:r>
        <w:rPr>
          <w:rFonts w:hint="eastAsia" w:ascii="楷体" w:hAnsi="楷体" w:eastAsia="楷体" w:cs="楷体"/>
        </w:rPr>
        <w:t>（二）参赛责任</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14:paraId="6A5730DA">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"_Toc6299" </w:instrText>
      </w:r>
      <w:r>
        <w:rPr>
          <w:rFonts w:hint="eastAsia" w:ascii="楷体" w:hAnsi="楷体" w:eastAsia="楷体" w:cs="楷体"/>
        </w:rPr>
        <w:fldChar w:fldCharType="separate"/>
      </w:r>
      <w:r>
        <w:rPr>
          <w:rFonts w:hint="eastAsia" w:ascii="楷体" w:hAnsi="楷体" w:eastAsia="楷体" w:cs="楷体"/>
        </w:rPr>
        <w:t>（三）医疗设备和措施</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14:paraId="0A3E1D37">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"_Toc27586" </w:instrText>
      </w:r>
      <w:r>
        <w:rPr>
          <w:rFonts w:hint="eastAsia" w:ascii="楷体" w:hAnsi="楷体" w:eastAsia="楷体" w:cs="楷体"/>
        </w:rPr>
        <w:fldChar w:fldCharType="separate"/>
      </w:r>
      <w:r>
        <w:rPr>
          <w:rFonts w:hint="eastAsia" w:ascii="楷体" w:hAnsi="楷体" w:eastAsia="楷体" w:cs="楷体"/>
        </w:rPr>
        <w:t>（四）应急处理</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14:paraId="0DD657B8">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"_Toc10042" </w:instrText>
      </w:r>
      <w:r>
        <w:rPr>
          <w:rFonts w:hint="eastAsia" w:ascii="楷体" w:hAnsi="楷体" w:eastAsia="楷体" w:cs="楷体"/>
        </w:rPr>
        <w:fldChar w:fldCharType="separate"/>
      </w:r>
      <w:r>
        <w:rPr>
          <w:rFonts w:hint="eastAsia" w:ascii="楷体" w:hAnsi="楷体" w:eastAsia="楷体" w:cs="楷体"/>
        </w:rPr>
        <w:t>（五）场地消防和逃生要求</w:t>
      </w:r>
      <w:r>
        <w:rPr>
          <w:rFonts w:hint="eastAsia" w:ascii="楷体" w:hAnsi="楷体" w:eastAsia="楷体" w:cs="楷体"/>
        </w:rPr>
        <w:tab/>
      </w:r>
      <w:r>
        <w:rPr>
          <w:rFonts w:hint="eastAsia" w:ascii="楷体" w:hAnsi="楷体" w:eastAsia="楷体" w:cs="楷体"/>
          <w:lang w:val="en-US" w:eastAsia="zh-CN"/>
        </w:rPr>
        <w:t>9</w:t>
      </w:r>
      <w:r>
        <w:rPr>
          <w:rFonts w:hint="eastAsia" w:ascii="楷体" w:hAnsi="楷体" w:eastAsia="楷体" w:cs="楷体"/>
        </w:rPr>
        <w:fldChar w:fldCharType="end"/>
      </w:r>
    </w:p>
    <w:p w14:paraId="1CD9AFF4">
      <w:pPr>
        <w:pStyle w:val="10"/>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left="640" w:firstLine="0" w:firstLineChars="0"/>
        <w:textAlignment w:val="auto"/>
        <w:rPr>
          <w:rFonts w:hint="eastAsia" w:ascii="楷体" w:hAnsi="楷体" w:eastAsia="楷体" w:cs="楷体"/>
          <w:lang w:val="en-US" w:eastAsia="zh-CN"/>
        </w:rPr>
      </w:pPr>
      <w:r>
        <w:rPr>
          <w:rFonts w:hint="eastAsia" w:ascii="楷体" w:hAnsi="楷体" w:eastAsia="楷体" w:cs="楷体"/>
        </w:rPr>
        <w:fldChar w:fldCharType="begin"/>
      </w:r>
      <w:r>
        <w:rPr>
          <w:rFonts w:hint="eastAsia" w:ascii="楷体" w:hAnsi="楷体" w:eastAsia="楷体" w:cs="楷体"/>
        </w:rPr>
        <w:instrText xml:space="preserve"> HYPERLINK \l "_Toc20340" </w:instrText>
      </w:r>
      <w:r>
        <w:rPr>
          <w:rFonts w:hint="eastAsia" w:ascii="楷体" w:hAnsi="楷体" w:eastAsia="楷体" w:cs="楷体"/>
        </w:rPr>
        <w:fldChar w:fldCharType="separate"/>
      </w:r>
      <w:r>
        <w:rPr>
          <w:rFonts w:hint="eastAsia" w:ascii="楷体" w:hAnsi="楷体" w:eastAsia="楷体" w:cs="楷体"/>
        </w:rPr>
        <w:t>（六）绿色环保</w:t>
      </w:r>
      <w:r>
        <w:rPr>
          <w:rFonts w:hint="eastAsia" w:ascii="楷体" w:hAnsi="楷体" w:eastAsia="楷体" w:cs="楷体"/>
        </w:rPr>
        <w:tab/>
      </w:r>
      <w:r>
        <w:rPr>
          <w:rFonts w:hint="eastAsia" w:ascii="楷体" w:hAnsi="楷体" w:eastAsia="楷体" w:cs="楷体"/>
          <w:lang w:val="en-US" w:eastAsia="zh-CN"/>
        </w:rPr>
        <w:t>1</w:t>
      </w:r>
      <w:r>
        <w:rPr>
          <w:rFonts w:hint="eastAsia" w:ascii="楷体" w:hAnsi="楷体" w:eastAsia="楷体" w:cs="楷体"/>
        </w:rPr>
        <w:fldChar w:fldCharType="end"/>
      </w:r>
      <w:r>
        <w:rPr>
          <w:rFonts w:hint="eastAsia" w:ascii="楷体" w:hAnsi="楷体" w:eastAsia="楷体" w:cs="楷体"/>
          <w:lang w:val="en-US" w:eastAsia="zh-CN"/>
        </w:rPr>
        <w:t>0</w:t>
      </w:r>
    </w:p>
    <w:p w14:paraId="47A108C0">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"_Toc6804" </w:instrText>
      </w:r>
      <w:r>
        <w:rPr>
          <w:rFonts w:hint="eastAsia" w:ascii="黑体" w:hAnsi="黑体" w:eastAsia="黑体" w:cs="黑体"/>
        </w:rPr>
        <w:fldChar w:fldCharType="separate"/>
      </w:r>
      <w:r>
        <w:rPr>
          <w:rFonts w:hint="eastAsia" w:ascii="黑体" w:hAnsi="黑体" w:eastAsia="黑体" w:cs="黑体"/>
        </w:rPr>
        <w:t>附件1 BIM赛项技能</w:t>
      </w:r>
      <w:r>
        <w:rPr>
          <w:rFonts w:hint="eastAsia" w:ascii="黑体" w:hAnsi="黑体" w:eastAsia="黑体" w:cs="黑体"/>
          <w:lang w:val="en-US" w:eastAsia="zh-CN"/>
        </w:rPr>
        <w:t>操作</w:t>
      </w:r>
      <w:r>
        <w:rPr>
          <w:rFonts w:hint="eastAsia" w:ascii="黑体" w:hAnsi="黑体" w:eastAsia="黑体" w:cs="黑体"/>
        </w:rPr>
        <w:t>考核评分标准</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lang w:val="en-US" w:eastAsia="zh-CN"/>
        </w:rPr>
        <w:t>1</w:t>
      </w:r>
    </w:p>
    <w:p w14:paraId="0C723876">
      <w:pPr>
        <w:pStyle w:val="9"/>
        <w:keepNext w:val="0"/>
        <w:keepLines w:val="0"/>
        <w:pageBreakBefore w:val="0"/>
        <w:widowControl w:val="0"/>
        <w:tabs>
          <w:tab w:val="right" w:leader="dot" w:pos="9072"/>
        </w:tabs>
        <w:kinsoku/>
        <w:wordWrap/>
        <w:overflowPunct/>
        <w:topLinePunct w:val="0"/>
        <w:autoSpaceDE/>
        <w:autoSpaceDN/>
        <w:bidi w:val="0"/>
        <w:adjustRightInd w:val="0"/>
        <w:snapToGrid w:val="0"/>
        <w:spacing w:line="240" w:lineRule="auto"/>
        <w:ind w:firstLine="0" w:firstLineChars="0"/>
        <w:textAlignment w:val="auto"/>
        <w:rPr>
          <w:rFonts w:hint="eastAsia" w:eastAsia="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"_Toc12988" </w:instrText>
      </w:r>
      <w:r>
        <w:rPr>
          <w:rFonts w:hint="eastAsia" w:ascii="黑体" w:hAnsi="黑体" w:eastAsia="黑体" w:cs="黑体"/>
        </w:rPr>
        <w:fldChar w:fldCharType="separate"/>
      </w:r>
      <w:r>
        <w:rPr>
          <w:rFonts w:hint="eastAsia" w:ascii="黑体" w:hAnsi="黑体" w:eastAsia="黑体" w:cs="黑体"/>
        </w:rPr>
        <w:t>附件2 BIM赛项技能</w:t>
      </w:r>
      <w:r>
        <w:rPr>
          <w:rFonts w:hint="eastAsia" w:ascii="黑体" w:hAnsi="黑体" w:eastAsia="黑体" w:cs="黑体"/>
          <w:lang w:val="en-US" w:eastAsia="zh-CN"/>
        </w:rPr>
        <w:t>操作</w:t>
      </w:r>
      <w:r>
        <w:rPr>
          <w:rFonts w:hint="eastAsia" w:ascii="黑体" w:hAnsi="黑体" w:eastAsia="黑体" w:cs="黑体"/>
        </w:rPr>
        <w:t>考核操作流程</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lang w:val="en-US" w:eastAsia="zh-CN"/>
        </w:rPr>
        <w:t>4</w:t>
      </w:r>
    </w:p>
    <w:p w14:paraId="5CA43A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textAlignment w:val="auto"/>
      </w:pPr>
      <w:r>
        <w:rPr>
          <w:rFonts w:eastAsia="仿宋"/>
        </w:rPr>
        <w:fldChar w:fldCharType="end"/>
      </w:r>
    </w:p>
    <w:p w14:paraId="6C0FB19C">
      <w:pPr>
        <w:spacing w:line="600" w:lineRule="exact"/>
        <w:ind w:firstLine="640"/>
        <w:rPr>
          <w:rFonts w:hint="eastAsia" w:eastAsia="仿宋"/>
          <w:bCs/>
        </w:rPr>
        <w:sectPr>
          <w:headerReference r:id="rId5" w:type="default"/>
          <w:footerReference r:id="rId6" w:type="default"/>
          <w:pgSz w:w="11906" w:h="16838"/>
          <w:pgMar w:top="1701" w:right="1417" w:bottom="1701" w:left="1417" w:header="851" w:footer="992" w:gutter="0"/>
          <w:pgNumType w:start="1"/>
          <w:cols w:space="720" w:num="1"/>
          <w:docGrid w:type="lines" w:linePitch="312" w:charSpace="0"/>
        </w:sectPr>
      </w:pPr>
    </w:p>
    <w:p w14:paraId="23A02086">
      <w:pPr>
        <w:spacing w:line="600" w:lineRule="exact"/>
        <w:ind w:firstLine="640"/>
        <w:contextualSpacing/>
        <w:outlineLvl w:val="0"/>
        <w:rPr>
          <w:rFonts w:ascii="黑体" w:hAnsi="黑体" w:eastAsia="黑体" w:cs="黑体"/>
          <w:bCs/>
        </w:rPr>
      </w:pPr>
      <w:bookmarkStart w:id="2" w:name="_Toc10616"/>
      <w:r>
        <w:rPr>
          <w:rFonts w:hint="eastAsia" w:ascii="黑体" w:hAnsi="黑体" w:eastAsia="黑体" w:cs="黑体"/>
          <w:bCs/>
        </w:rPr>
        <w:t>一、赛项介绍</w:t>
      </w:r>
      <w:bookmarkEnd w:id="0"/>
      <w:bookmarkEnd w:id="1"/>
      <w:bookmarkEnd w:id="2"/>
      <w:bookmarkStart w:id="3" w:name="_Toc27944"/>
      <w:bookmarkStart w:id="4" w:name="_Toc23158"/>
    </w:p>
    <w:p w14:paraId="050D0A25">
      <w:pPr>
        <w:spacing w:line="600" w:lineRule="exact"/>
        <w:ind w:firstLine="640"/>
        <w:contextualSpacing/>
        <w:outlineLvl w:val="1"/>
        <w:rPr>
          <w:rFonts w:ascii="楷体" w:hAnsi="楷体" w:eastAsia="楷体" w:cs="楷体"/>
        </w:rPr>
      </w:pPr>
      <w:bookmarkStart w:id="5" w:name="_Toc29171"/>
      <w:r>
        <w:rPr>
          <w:rFonts w:hint="eastAsia" w:ascii="楷体" w:hAnsi="楷体" w:eastAsia="楷体" w:cs="楷体"/>
        </w:rPr>
        <w:t>（一）赛项描述</w:t>
      </w:r>
      <w:bookmarkEnd w:id="3"/>
      <w:bookmarkEnd w:id="4"/>
      <w:bookmarkEnd w:id="5"/>
    </w:p>
    <w:p w14:paraId="3550CCD8">
      <w:pPr>
        <w:spacing w:line="600" w:lineRule="exact"/>
        <w:ind w:firstLine="640"/>
        <w:rPr>
          <w:rFonts w:ascii="仿宋" w:hAnsi="仿宋" w:eastAsia="仿宋" w:cs="仿宋"/>
        </w:rPr>
      </w:pPr>
      <w:r>
        <w:rPr>
          <w:rFonts w:hint="eastAsia" w:ascii="仿宋" w:hAnsi="仿宋" w:eastAsia="仿宋" w:cs="仿宋"/>
        </w:rPr>
        <w:t>建筑信息模型技术员</w:t>
      </w:r>
      <w:r>
        <w:rPr>
          <w:rFonts w:ascii="仿宋" w:hAnsi="仿宋" w:eastAsia="仿宋" w:cs="仿宋"/>
        </w:rPr>
        <w:t>L/S</w:t>
      </w:r>
      <w:r>
        <w:rPr>
          <w:rFonts w:hint="eastAsia" w:ascii="仿宋" w:hAnsi="仿宋" w:eastAsia="仿宋" w:cs="仿宋"/>
        </w:rPr>
        <w:t>是利用计算机软件进行工程实践过程中的模拟建造，以改进其全过程中工程工序的技术人员。</w:t>
      </w:r>
    </w:p>
    <w:p w14:paraId="346F8D7E">
      <w:pPr>
        <w:spacing w:line="600" w:lineRule="exact"/>
        <w:ind w:firstLine="640"/>
        <w:contextualSpacing/>
        <w:outlineLvl w:val="1"/>
        <w:rPr>
          <w:rFonts w:ascii="楷体" w:hAnsi="楷体" w:eastAsia="楷体" w:cs="楷体"/>
        </w:rPr>
      </w:pPr>
      <w:bookmarkStart w:id="6" w:name="_Toc12001"/>
      <w:r>
        <w:rPr>
          <w:rFonts w:hint="eastAsia" w:ascii="楷体" w:hAnsi="楷体" w:eastAsia="楷体" w:cs="楷体"/>
        </w:rPr>
        <w:t>（二）赛项标准</w:t>
      </w:r>
      <w:bookmarkEnd w:id="6"/>
    </w:p>
    <w:p w14:paraId="00F91038">
      <w:pPr>
        <w:spacing w:line="600" w:lineRule="exact"/>
        <w:ind w:firstLine="640"/>
        <w:rPr>
          <w:rFonts w:ascii="仿宋" w:hAnsi="仿宋" w:eastAsia="仿宋" w:cs="仿宋"/>
        </w:rPr>
      </w:pPr>
      <w:r>
        <w:rPr>
          <w:rFonts w:hint="eastAsia" w:ascii="仿宋" w:hAnsi="仿宋" w:eastAsia="仿宋" w:cs="仿宋"/>
        </w:rPr>
        <w:t>试题以国家职业技能标准《建筑信息模型技术员》（职业编码：</w:t>
      </w:r>
      <w:r>
        <w:rPr>
          <w:rFonts w:ascii="仿宋" w:hAnsi="仿宋" w:eastAsia="仿宋" w:cs="仿宋"/>
        </w:rPr>
        <w:t>4-04-05-04</w:t>
      </w:r>
      <w:r>
        <w:rPr>
          <w:rFonts w:hint="eastAsia" w:ascii="仿宋" w:hAnsi="仿宋" w:eastAsia="仿宋" w:cs="仿宋"/>
        </w:rPr>
        <w:t>）三级</w:t>
      </w:r>
      <w:r>
        <w:rPr>
          <w:rFonts w:ascii="仿宋" w:hAnsi="仿宋" w:eastAsia="仿宋" w:cs="仿宋"/>
        </w:rPr>
        <w:t>/</w:t>
      </w:r>
      <w:r>
        <w:rPr>
          <w:rFonts w:hint="eastAsia" w:ascii="仿宋" w:hAnsi="仿宋" w:eastAsia="仿宋" w:cs="仿宋"/>
        </w:rPr>
        <w:t>高级工及以上职业技能等级的要求为基础，适当增加相关新知识、新技术、新技能等内容。试题聚焦建筑、结构、给水排水、暖通空调、电气专业，以工程总承包（</w:t>
      </w:r>
      <w:r>
        <w:rPr>
          <w:rFonts w:ascii="仿宋" w:hAnsi="仿宋" w:eastAsia="仿宋" w:cs="仿宋"/>
        </w:rPr>
        <w:t>EPC</w:t>
      </w:r>
      <w:r>
        <w:rPr>
          <w:rFonts w:hint="eastAsia" w:ascii="仿宋" w:hAnsi="仿宋" w:eastAsia="仿宋" w:cs="仿宋"/>
        </w:rPr>
        <w:t>）模式下技术人员和管理人员建筑信息模型（</w:t>
      </w:r>
      <w:r>
        <w:rPr>
          <w:rFonts w:ascii="仿宋" w:hAnsi="仿宋" w:eastAsia="仿宋" w:cs="仿宋"/>
        </w:rPr>
        <w:t>BIM</w:t>
      </w:r>
      <w:r>
        <w:rPr>
          <w:rFonts w:hint="eastAsia" w:ascii="仿宋" w:hAnsi="仿宋" w:eastAsia="仿宋" w:cs="仿宋"/>
        </w:rPr>
        <w:t>）综合能力竞赛为导向，侧重</w:t>
      </w:r>
      <w:r>
        <w:rPr>
          <w:rFonts w:ascii="仿宋" w:hAnsi="仿宋" w:eastAsia="仿宋" w:cs="仿宋"/>
        </w:rPr>
        <w:t>BIM</w:t>
      </w:r>
      <w:r>
        <w:rPr>
          <w:rFonts w:hint="eastAsia" w:ascii="仿宋" w:hAnsi="仿宋" w:eastAsia="仿宋" w:cs="仿宋"/>
        </w:rPr>
        <w:t>建模及应用能力。</w:t>
      </w:r>
    </w:p>
    <w:p w14:paraId="26FEAE51">
      <w:pPr>
        <w:spacing w:line="600" w:lineRule="exact"/>
        <w:ind w:firstLine="640"/>
        <w:contextualSpacing/>
        <w:outlineLvl w:val="1"/>
        <w:rPr>
          <w:rFonts w:ascii="楷体" w:hAnsi="楷体" w:eastAsia="楷体" w:cs="楷体"/>
        </w:rPr>
      </w:pPr>
      <w:bookmarkStart w:id="7" w:name="_Toc23589"/>
      <w:bookmarkStart w:id="8" w:name="_Toc24843"/>
      <w:bookmarkStart w:id="9" w:name="_Toc25961"/>
      <w:r>
        <w:rPr>
          <w:rFonts w:hint="eastAsia" w:ascii="楷体" w:hAnsi="楷体" w:eastAsia="楷体" w:cs="楷体"/>
        </w:rPr>
        <w:t>（三）参赛选手应具备的能力</w:t>
      </w:r>
      <w:bookmarkEnd w:id="7"/>
      <w:bookmarkEnd w:id="8"/>
      <w:bookmarkEnd w:id="9"/>
    </w:p>
    <w:p w14:paraId="45BEB1D8">
      <w:pPr>
        <w:spacing w:line="600" w:lineRule="exact"/>
        <w:ind w:firstLine="640"/>
        <w:rPr>
          <w:rFonts w:ascii="仿宋" w:hAnsi="仿宋" w:eastAsia="仿宋" w:cs="仿宋"/>
        </w:rPr>
      </w:pPr>
      <w:r>
        <w:rPr>
          <w:rFonts w:hint="eastAsia" w:ascii="仿宋" w:hAnsi="仿宋" w:eastAsia="仿宋" w:cs="仿宋"/>
        </w:rPr>
        <w:t>参赛选手应具备基础理论知识、专业知识、</w:t>
      </w:r>
      <w:r>
        <w:rPr>
          <w:rFonts w:ascii="仿宋" w:hAnsi="仿宋" w:eastAsia="仿宋" w:cs="仿宋"/>
        </w:rPr>
        <w:t>BIM</w:t>
      </w:r>
      <w:r>
        <w:rPr>
          <w:rFonts w:hint="eastAsia" w:ascii="仿宋" w:hAnsi="仿宋" w:eastAsia="仿宋" w:cs="仿宋"/>
        </w:rPr>
        <w:t>软件</w:t>
      </w:r>
      <w:r>
        <w:rPr>
          <w:rFonts w:hint="eastAsia" w:ascii="仿宋" w:hAnsi="仿宋" w:eastAsia="仿宋" w:cs="仿宋"/>
          <w:lang w:val="en-US" w:eastAsia="zh-CN"/>
        </w:rPr>
        <w:t>应用</w:t>
      </w:r>
      <w:r>
        <w:rPr>
          <w:rFonts w:hint="eastAsia" w:ascii="仿宋" w:hAnsi="仿宋" w:eastAsia="仿宋" w:cs="仿宋"/>
        </w:rPr>
        <w:t>能力等方面的知识和能力。</w:t>
      </w:r>
    </w:p>
    <w:p w14:paraId="0707DA51">
      <w:pPr>
        <w:numPr>
          <w:ilvl w:val="0"/>
          <w:numId w:val="1"/>
        </w:numPr>
        <w:spacing w:line="600" w:lineRule="exact"/>
        <w:ind w:firstLine="640"/>
        <w:rPr>
          <w:rFonts w:ascii="仿宋" w:hAnsi="仿宋" w:eastAsia="仿宋" w:cs="仿宋"/>
        </w:rPr>
      </w:pPr>
      <w:r>
        <w:rPr>
          <w:rFonts w:hint="eastAsia" w:ascii="仿宋" w:hAnsi="仿宋" w:eastAsia="仿宋" w:cs="仿宋"/>
        </w:rPr>
        <w:t>参赛选手应具备的知识</w:t>
      </w:r>
    </w:p>
    <w:p w14:paraId="563AB740">
      <w:pPr>
        <w:numPr>
          <w:ilvl w:val="0"/>
          <w:numId w:val="2"/>
        </w:numPr>
        <w:spacing w:line="600" w:lineRule="exact"/>
        <w:ind w:firstLine="640"/>
        <w:rPr>
          <w:rFonts w:ascii="仿宋" w:hAnsi="仿宋" w:eastAsia="仿宋" w:cs="仿宋"/>
        </w:rPr>
      </w:pPr>
      <w:r>
        <w:rPr>
          <w:rFonts w:hint="eastAsia" w:ascii="仿宋" w:hAnsi="仿宋" w:eastAsia="仿宋" w:cs="仿宋"/>
        </w:rPr>
        <w:t>工程相关法律、法规知识；</w:t>
      </w:r>
    </w:p>
    <w:p w14:paraId="0CDE0515">
      <w:pPr>
        <w:numPr>
          <w:ilvl w:val="0"/>
          <w:numId w:val="2"/>
        </w:numPr>
        <w:spacing w:line="600" w:lineRule="exact"/>
        <w:ind w:firstLine="640"/>
        <w:rPr>
          <w:rFonts w:ascii="仿宋" w:hAnsi="仿宋" w:eastAsia="仿宋" w:cs="仿宋"/>
        </w:rPr>
      </w:pPr>
      <w:r>
        <w:rPr>
          <w:rFonts w:hint="eastAsia" w:ascii="仿宋" w:hAnsi="仿宋" w:eastAsia="仿宋" w:cs="仿宋"/>
        </w:rPr>
        <w:t>工程专业知识；</w:t>
      </w:r>
    </w:p>
    <w:p w14:paraId="101D1C7A">
      <w:pPr>
        <w:numPr>
          <w:ilvl w:val="0"/>
          <w:numId w:val="2"/>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基础理论知识；</w:t>
      </w:r>
    </w:p>
    <w:p w14:paraId="0E151A9C">
      <w:pPr>
        <w:numPr>
          <w:ilvl w:val="0"/>
          <w:numId w:val="2"/>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软件相关知识。</w:t>
      </w:r>
    </w:p>
    <w:p w14:paraId="196589E7">
      <w:pPr>
        <w:numPr>
          <w:ilvl w:val="0"/>
          <w:numId w:val="1"/>
        </w:numPr>
        <w:spacing w:line="600" w:lineRule="exact"/>
        <w:ind w:firstLine="640"/>
        <w:rPr>
          <w:rFonts w:ascii="仿宋" w:hAnsi="仿宋" w:eastAsia="仿宋" w:cs="仿宋"/>
        </w:rPr>
      </w:pPr>
      <w:r>
        <w:rPr>
          <w:rFonts w:hint="eastAsia" w:ascii="仿宋" w:hAnsi="仿宋" w:eastAsia="仿宋" w:cs="仿宋"/>
        </w:rPr>
        <w:t>参赛选手应具备的能力</w:t>
      </w:r>
    </w:p>
    <w:p w14:paraId="7766CE08">
      <w:pPr>
        <w:numPr>
          <w:ilvl w:val="0"/>
          <w:numId w:val="3"/>
        </w:numPr>
        <w:spacing w:line="600" w:lineRule="exact"/>
        <w:ind w:firstLine="640"/>
        <w:rPr>
          <w:rFonts w:ascii="仿宋" w:hAnsi="仿宋" w:eastAsia="仿宋" w:cs="仿宋"/>
        </w:rPr>
      </w:pPr>
      <w:r>
        <w:rPr>
          <w:rFonts w:hint="eastAsia" w:ascii="仿宋" w:hAnsi="仿宋" w:eastAsia="仿宋" w:cs="仿宋"/>
        </w:rPr>
        <w:t>工程技术及管理能力；</w:t>
      </w:r>
    </w:p>
    <w:p w14:paraId="5A280931">
      <w:pPr>
        <w:numPr>
          <w:ilvl w:val="0"/>
          <w:numId w:val="3"/>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软件应用能力；</w:t>
      </w:r>
    </w:p>
    <w:p w14:paraId="4DC6EF48">
      <w:pPr>
        <w:numPr>
          <w:ilvl w:val="0"/>
          <w:numId w:val="3"/>
        </w:numPr>
        <w:spacing w:line="600" w:lineRule="exact"/>
        <w:ind w:firstLine="640"/>
        <w:rPr>
          <w:rFonts w:ascii="仿宋" w:hAnsi="仿宋" w:eastAsia="仿宋" w:cs="仿宋"/>
        </w:rPr>
      </w:pPr>
      <w:r>
        <w:rPr>
          <w:rFonts w:hint="eastAsia" w:ascii="仿宋" w:hAnsi="仿宋" w:eastAsia="仿宋" w:cs="仿宋"/>
        </w:rPr>
        <w:t>跨专业</w:t>
      </w:r>
      <w:r>
        <w:rPr>
          <w:rFonts w:ascii="仿宋" w:hAnsi="仿宋" w:eastAsia="仿宋" w:cs="仿宋"/>
        </w:rPr>
        <w:t>BIM</w:t>
      </w:r>
      <w:r>
        <w:rPr>
          <w:rFonts w:hint="eastAsia" w:ascii="仿宋" w:hAnsi="仿宋" w:eastAsia="仿宋" w:cs="仿宋"/>
        </w:rPr>
        <w:t>协同应用能力。</w:t>
      </w:r>
    </w:p>
    <w:p w14:paraId="3BB0C494">
      <w:pPr>
        <w:spacing w:line="600" w:lineRule="exact"/>
        <w:ind w:firstLine="640"/>
        <w:outlineLvl w:val="0"/>
        <w:rPr>
          <w:rFonts w:ascii="黑体" w:hAnsi="黑体" w:eastAsia="黑体" w:cs="黑体"/>
          <w:bCs/>
        </w:rPr>
      </w:pPr>
      <w:bookmarkStart w:id="10" w:name="_Toc29338"/>
      <w:r>
        <w:rPr>
          <w:rFonts w:hint="eastAsia" w:ascii="黑体" w:hAnsi="黑体" w:eastAsia="黑体" w:cs="黑体"/>
          <w:bCs/>
        </w:rPr>
        <w:t>二、竞赛内容</w:t>
      </w:r>
      <w:bookmarkEnd w:id="10"/>
    </w:p>
    <w:p w14:paraId="5E038A92">
      <w:pPr>
        <w:pStyle w:val="4"/>
        <w:spacing w:line="600" w:lineRule="exact"/>
        <w:ind w:firstLine="640"/>
        <w:rPr>
          <w:rFonts w:hint="default" w:ascii="仿宋" w:hAnsi="仿宋" w:eastAsia="仿宋" w:cs="仿宋"/>
          <w:b w:val="0"/>
          <w:bCs w:val="0"/>
          <w:lang w:val="en-US" w:eastAsia="zh-CN"/>
        </w:rPr>
      </w:pPr>
      <w:r>
        <w:rPr>
          <w:rFonts w:hint="eastAsia" w:ascii="仿宋" w:hAnsi="仿宋" w:eastAsia="仿宋" w:cs="仿宋"/>
          <w:b w:val="0"/>
          <w:bCs w:val="0"/>
          <w:szCs w:val="32"/>
        </w:rPr>
        <w:t>本届建筑信息模型技术员</w:t>
      </w:r>
      <w:r>
        <w:rPr>
          <w:rFonts w:ascii="仿宋" w:hAnsi="仿宋" w:eastAsia="仿宋" w:cs="仿宋"/>
          <w:b w:val="0"/>
          <w:bCs w:val="0"/>
          <w:szCs w:val="32"/>
        </w:rPr>
        <w:t>L/S</w:t>
      </w:r>
      <w:r>
        <w:rPr>
          <w:rFonts w:hint="eastAsia" w:ascii="仿宋" w:hAnsi="仿宋" w:eastAsia="仿宋" w:cs="仿宋"/>
          <w:b w:val="0"/>
          <w:bCs w:val="0"/>
          <w:szCs w:val="32"/>
        </w:rPr>
        <w:t>赛项（以下简称“</w:t>
      </w:r>
      <w:r>
        <w:rPr>
          <w:rFonts w:ascii="仿宋" w:hAnsi="仿宋" w:eastAsia="仿宋" w:cs="仿宋"/>
          <w:b w:val="0"/>
          <w:bCs w:val="0"/>
          <w:szCs w:val="32"/>
        </w:rPr>
        <w:t>BIM</w:t>
      </w:r>
      <w:r>
        <w:rPr>
          <w:rFonts w:hint="eastAsia" w:ascii="仿宋" w:hAnsi="仿宋" w:eastAsia="仿宋" w:cs="仿宋"/>
          <w:b w:val="0"/>
          <w:bCs w:val="0"/>
          <w:szCs w:val="32"/>
        </w:rPr>
        <w:t>赛项”）</w:t>
      </w:r>
      <w:r>
        <w:rPr>
          <w:rFonts w:hint="eastAsia" w:ascii="仿宋" w:hAnsi="仿宋" w:eastAsia="仿宋" w:cs="仿宋"/>
          <w:b w:val="0"/>
          <w:bCs w:val="0"/>
          <w:szCs w:val="32"/>
          <w:lang w:val="en-US" w:eastAsia="zh-CN"/>
        </w:rPr>
        <w:t>设</w:t>
      </w:r>
      <w:r>
        <w:rPr>
          <w:rFonts w:hint="eastAsia" w:ascii="仿宋" w:hAnsi="仿宋" w:eastAsia="仿宋" w:cs="仿宋"/>
          <w:b w:val="0"/>
          <w:bCs w:val="0"/>
          <w:szCs w:val="32"/>
        </w:rPr>
        <w:t>单人赛</w:t>
      </w:r>
      <w:r>
        <w:rPr>
          <w:rFonts w:hint="eastAsia" w:ascii="仿宋" w:hAnsi="仿宋" w:eastAsia="仿宋" w:cs="仿宋"/>
          <w:b w:val="0"/>
          <w:bCs w:val="0"/>
          <w:szCs w:val="32"/>
          <w:lang w:val="en-US" w:eastAsia="zh-CN"/>
        </w:rPr>
        <w:t>和团体赛</w:t>
      </w:r>
      <w:r>
        <w:rPr>
          <w:rFonts w:hint="eastAsia" w:ascii="仿宋" w:hAnsi="仿宋" w:eastAsia="仿宋" w:cs="仿宋"/>
          <w:b w:val="0"/>
          <w:bCs w:val="0"/>
          <w:szCs w:val="32"/>
        </w:rPr>
        <w:t>，</w:t>
      </w:r>
      <w:r>
        <w:rPr>
          <w:rFonts w:hint="eastAsia" w:ascii="仿宋" w:hAnsi="仿宋" w:eastAsia="仿宋" w:cs="仿宋"/>
          <w:b w:val="0"/>
          <w:bCs w:val="0"/>
          <w:szCs w:val="32"/>
          <w:lang w:val="en-US" w:eastAsia="zh-CN"/>
        </w:rPr>
        <w:t>单人赛</w:t>
      </w:r>
      <w:r>
        <w:rPr>
          <w:rFonts w:hint="eastAsia" w:ascii="仿宋" w:hAnsi="仿宋" w:eastAsia="仿宋" w:cs="仿宋"/>
          <w:b w:val="0"/>
          <w:bCs w:val="0"/>
          <w:szCs w:val="32"/>
        </w:rPr>
        <w:t>包括理论知识考试和</w:t>
      </w:r>
      <w:r>
        <w:rPr>
          <w:rFonts w:hint="eastAsia" w:ascii="仿宋" w:hAnsi="仿宋" w:eastAsia="仿宋" w:cs="仿宋"/>
          <w:b w:val="0"/>
        </w:rPr>
        <w:t>技能</w:t>
      </w:r>
      <w:r>
        <w:rPr>
          <w:rFonts w:hint="eastAsia" w:ascii="仿宋" w:hAnsi="仿宋" w:eastAsia="仿宋" w:cs="仿宋"/>
          <w:b w:val="0"/>
          <w:lang w:val="en-US" w:eastAsia="zh-CN"/>
        </w:rPr>
        <w:t>操作</w:t>
      </w:r>
      <w:r>
        <w:rPr>
          <w:rFonts w:hint="eastAsia" w:ascii="仿宋" w:hAnsi="仿宋" w:eastAsia="仿宋" w:cs="仿宋"/>
          <w:b w:val="0"/>
        </w:rPr>
        <w:t>考核两部分</w:t>
      </w:r>
      <w:r>
        <w:rPr>
          <w:rFonts w:hint="eastAsia" w:ascii="仿宋" w:hAnsi="仿宋" w:eastAsia="仿宋" w:cs="仿宋"/>
          <w:b w:val="0"/>
          <w:lang w:eastAsia="zh-CN"/>
        </w:rPr>
        <w:t>，</w:t>
      </w:r>
      <w:r>
        <w:rPr>
          <w:rFonts w:hint="eastAsia" w:ascii="仿宋" w:hAnsi="仿宋" w:eastAsia="仿宋" w:cs="仿宋"/>
          <w:b w:val="0"/>
          <w:lang w:val="en-US" w:eastAsia="zh-CN"/>
        </w:rPr>
        <w:t>其中理论知识考试成绩占总成绩的20%，技能操作考核成绩占总成绩的80%</w:t>
      </w:r>
      <w:r>
        <w:rPr>
          <w:rFonts w:hint="eastAsia" w:ascii="仿宋" w:hAnsi="仿宋" w:eastAsia="仿宋" w:cs="仿宋"/>
          <w:b w:val="0"/>
          <w:bCs w:val="0"/>
          <w:szCs w:val="32"/>
        </w:rPr>
        <w:t>。</w:t>
      </w:r>
      <w:r>
        <w:rPr>
          <w:rFonts w:hint="eastAsia" w:ascii="仿宋" w:hAnsi="仿宋" w:eastAsia="仿宋" w:cs="仿宋"/>
          <w:b w:val="0"/>
          <w:bCs w:val="0"/>
          <w:szCs w:val="32"/>
          <w:lang w:val="en-US" w:eastAsia="zh-CN"/>
        </w:rPr>
        <w:t>团体赛成绩为团队人员成绩总分（团队限定三人）。</w:t>
      </w:r>
    </w:p>
    <w:p w14:paraId="51963991">
      <w:pPr>
        <w:spacing w:line="600" w:lineRule="exact"/>
        <w:ind w:firstLine="640"/>
        <w:contextualSpacing/>
        <w:outlineLvl w:val="1"/>
        <w:rPr>
          <w:rFonts w:ascii="楷体" w:hAnsi="楷体" w:eastAsia="楷体" w:cs="楷体"/>
        </w:rPr>
      </w:pPr>
      <w:bookmarkStart w:id="11" w:name="_Toc13610"/>
      <w:r>
        <w:rPr>
          <w:rFonts w:hint="eastAsia" w:ascii="楷体" w:hAnsi="楷体" w:eastAsia="楷体" w:cs="楷体"/>
        </w:rPr>
        <w:t>（一）理论知识考试</w:t>
      </w:r>
      <w:bookmarkEnd w:id="11"/>
    </w:p>
    <w:p w14:paraId="23357558">
      <w:pPr>
        <w:autoSpaceDE w:val="0"/>
        <w:autoSpaceDN w:val="0"/>
        <w:adjustRightInd w:val="0"/>
        <w:snapToGrid w:val="0"/>
        <w:spacing w:line="600" w:lineRule="exact"/>
        <w:ind w:firstLine="640"/>
        <w:textAlignment w:val="baseline"/>
        <w:rPr>
          <w:rFonts w:ascii="仿宋" w:hAnsi="仿宋" w:eastAsia="仿宋" w:cs="仿宋"/>
        </w:rPr>
      </w:pPr>
      <w:r>
        <w:rPr>
          <w:rFonts w:ascii="仿宋" w:hAnsi="仿宋" w:eastAsia="仿宋" w:cs="仿宋"/>
        </w:rPr>
        <w:t xml:space="preserve">1. </w:t>
      </w:r>
      <w:r>
        <w:rPr>
          <w:rFonts w:hint="eastAsia" w:ascii="仿宋" w:hAnsi="仿宋" w:eastAsia="仿宋" w:cs="仿宋"/>
          <w:bCs/>
        </w:rPr>
        <w:t>理论知识考试</w:t>
      </w:r>
      <w:r>
        <w:rPr>
          <w:rFonts w:hint="eastAsia" w:ascii="仿宋" w:hAnsi="仿宋" w:eastAsia="仿宋" w:cs="仿宋"/>
        </w:rPr>
        <w:t>试题类型及分值结构。</w:t>
      </w:r>
    </w:p>
    <w:p w14:paraId="7C61D3A3">
      <w:pPr>
        <w:autoSpaceDE w:val="0"/>
        <w:autoSpaceDN w:val="0"/>
        <w:adjustRightInd w:val="0"/>
        <w:snapToGrid w:val="0"/>
        <w:spacing w:line="600" w:lineRule="exact"/>
        <w:ind w:firstLine="640"/>
        <w:textAlignment w:val="baseline"/>
        <w:rPr>
          <w:rFonts w:ascii="仿宋" w:hAnsi="仿宋" w:eastAsia="仿宋"/>
          <w:sz w:val="32"/>
        </w:rPr>
      </w:pPr>
      <w:r>
        <w:rPr>
          <w:rFonts w:hint="eastAsia" w:ascii="仿宋" w:hAnsi="仿宋" w:eastAsia="仿宋" w:cs="仿宋"/>
          <w:sz w:val="32"/>
        </w:rPr>
        <w:t>理论知识考试试题分为单项选择题、多项选择题和判断题。理论知识考试试卷实行百分制，共</w:t>
      </w:r>
      <w:r>
        <w:rPr>
          <w:rFonts w:ascii="仿宋" w:hAnsi="仿宋" w:eastAsia="仿宋" w:cs="仿宋"/>
          <w:sz w:val="32"/>
        </w:rPr>
        <w:t>120</w:t>
      </w:r>
      <w:r>
        <w:rPr>
          <w:rFonts w:hint="eastAsia" w:ascii="仿宋" w:hAnsi="仿宋" w:eastAsia="仿宋" w:cs="仿宋"/>
          <w:sz w:val="32"/>
        </w:rPr>
        <w:t>题，其中单选题、多选题和判断题各4</w:t>
      </w:r>
      <w:r>
        <w:rPr>
          <w:rFonts w:ascii="仿宋" w:hAnsi="仿宋" w:eastAsia="仿宋" w:cs="仿宋"/>
          <w:sz w:val="32"/>
        </w:rPr>
        <w:t>0</w:t>
      </w:r>
      <w:r>
        <w:rPr>
          <w:rFonts w:hint="eastAsia" w:ascii="仿宋" w:hAnsi="仿宋" w:eastAsia="仿宋" w:cs="仿宋"/>
          <w:sz w:val="32"/>
        </w:rPr>
        <w:t>题</w:t>
      </w:r>
      <w:r>
        <w:rPr>
          <w:rFonts w:hint="eastAsia" w:ascii="仿宋" w:hAnsi="仿宋" w:eastAsia="仿宋" w:cs="仿宋"/>
          <w:sz w:val="32"/>
          <w:lang w:eastAsia="zh-CN"/>
        </w:rPr>
        <w:t>，</w:t>
      </w:r>
      <w:r>
        <w:rPr>
          <w:rFonts w:hint="eastAsia" w:ascii="仿宋" w:hAnsi="仿宋" w:eastAsia="仿宋" w:cs="仿宋"/>
          <w:sz w:val="32"/>
        </w:rPr>
        <w:t>单选题和多选题各4</w:t>
      </w:r>
      <w:r>
        <w:rPr>
          <w:rFonts w:ascii="仿宋" w:hAnsi="仿宋" w:eastAsia="仿宋" w:cs="仿宋"/>
          <w:sz w:val="32"/>
        </w:rPr>
        <w:t>0</w:t>
      </w:r>
      <w:r>
        <w:rPr>
          <w:rFonts w:hint="eastAsia" w:ascii="仿宋" w:hAnsi="仿宋" w:eastAsia="仿宋" w:cs="仿宋"/>
          <w:sz w:val="32"/>
        </w:rPr>
        <w:t>分，判断题共2</w:t>
      </w:r>
      <w:r>
        <w:rPr>
          <w:rFonts w:ascii="仿宋" w:hAnsi="仿宋" w:eastAsia="仿宋" w:cs="仿宋"/>
          <w:sz w:val="32"/>
        </w:rPr>
        <w:t>0</w:t>
      </w:r>
      <w:r>
        <w:rPr>
          <w:rFonts w:hint="eastAsia" w:ascii="仿宋" w:hAnsi="仿宋" w:eastAsia="仿宋" w:cs="仿宋"/>
          <w:sz w:val="32"/>
        </w:rPr>
        <w:t>分。</w:t>
      </w:r>
    </w:p>
    <w:p w14:paraId="47970357">
      <w:pPr>
        <w:autoSpaceDE w:val="0"/>
        <w:autoSpaceDN w:val="0"/>
        <w:adjustRightInd w:val="0"/>
        <w:snapToGrid w:val="0"/>
        <w:spacing w:line="600" w:lineRule="exact"/>
        <w:ind w:firstLine="640"/>
        <w:textAlignment w:val="baseline"/>
        <w:rPr>
          <w:rFonts w:ascii="仿宋" w:hAnsi="仿宋" w:eastAsia="仿宋" w:cs="仿宋"/>
        </w:rPr>
      </w:pPr>
      <w:r>
        <w:rPr>
          <w:rFonts w:ascii="仿宋" w:hAnsi="仿宋" w:eastAsia="仿宋" w:cs="仿宋"/>
        </w:rPr>
        <w:t xml:space="preserve">2. </w:t>
      </w:r>
      <w:r>
        <w:rPr>
          <w:rFonts w:hint="eastAsia" w:ascii="仿宋" w:hAnsi="仿宋" w:eastAsia="仿宋" w:cs="仿宋"/>
          <w:bCs/>
        </w:rPr>
        <w:t>理论知识考试</w:t>
      </w:r>
      <w:r>
        <w:rPr>
          <w:rFonts w:hint="eastAsia" w:ascii="仿宋" w:hAnsi="仿宋" w:eastAsia="仿宋" w:cs="仿宋"/>
        </w:rPr>
        <w:t>时间。</w:t>
      </w:r>
    </w:p>
    <w:p w14:paraId="298E55B0">
      <w:pPr>
        <w:autoSpaceDE w:val="0"/>
        <w:autoSpaceDN w:val="0"/>
        <w:adjustRightInd w:val="0"/>
        <w:snapToGrid w:val="0"/>
        <w:spacing w:line="600" w:lineRule="exact"/>
        <w:ind w:firstLine="640"/>
        <w:textAlignment w:val="baseline"/>
        <w:rPr>
          <w:rFonts w:ascii="仿宋" w:hAnsi="仿宋" w:eastAsia="仿宋" w:cs="仿宋"/>
        </w:rPr>
      </w:pPr>
      <w:r>
        <w:rPr>
          <w:rFonts w:hint="eastAsia" w:ascii="仿宋" w:hAnsi="仿宋" w:eastAsia="仿宋" w:cs="仿宋"/>
        </w:rPr>
        <w:t>理论知识考试时间为</w:t>
      </w:r>
      <w:r>
        <w:rPr>
          <w:rFonts w:ascii="仿宋" w:hAnsi="仿宋" w:eastAsia="仿宋" w:cs="仿宋"/>
        </w:rPr>
        <w:t>60</w:t>
      </w:r>
      <w:r>
        <w:rPr>
          <w:rFonts w:hint="eastAsia" w:ascii="仿宋" w:hAnsi="仿宋" w:eastAsia="仿宋" w:cs="仿宋"/>
        </w:rPr>
        <w:t>分钟。</w:t>
      </w:r>
    </w:p>
    <w:p w14:paraId="3079A1A5">
      <w:pPr>
        <w:autoSpaceDE w:val="0"/>
        <w:autoSpaceDN w:val="0"/>
        <w:adjustRightInd w:val="0"/>
        <w:snapToGrid w:val="0"/>
        <w:spacing w:line="600" w:lineRule="exact"/>
        <w:ind w:firstLine="640"/>
        <w:textAlignment w:val="baseline"/>
        <w:rPr>
          <w:rFonts w:ascii="仿宋" w:hAnsi="仿宋" w:eastAsia="仿宋" w:cs="仿宋"/>
        </w:rPr>
      </w:pPr>
      <w:r>
        <w:rPr>
          <w:rFonts w:ascii="仿宋" w:hAnsi="仿宋" w:eastAsia="仿宋" w:cs="仿宋"/>
        </w:rPr>
        <w:t xml:space="preserve">3. </w:t>
      </w:r>
      <w:r>
        <w:rPr>
          <w:rFonts w:hint="eastAsia" w:ascii="仿宋" w:hAnsi="仿宋" w:eastAsia="仿宋" w:cs="仿宋"/>
          <w:bCs/>
        </w:rPr>
        <w:t>理论知识考试</w:t>
      </w:r>
      <w:r>
        <w:rPr>
          <w:rFonts w:hint="eastAsia" w:ascii="仿宋" w:hAnsi="仿宋" w:eastAsia="仿宋" w:cs="仿宋"/>
        </w:rPr>
        <w:t>方式。</w:t>
      </w:r>
    </w:p>
    <w:p w14:paraId="5CA8BABA">
      <w:pPr>
        <w:autoSpaceDE w:val="0"/>
        <w:autoSpaceDN w:val="0"/>
        <w:adjustRightInd w:val="0"/>
        <w:snapToGrid w:val="0"/>
        <w:spacing w:line="600" w:lineRule="exact"/>
        <w:ind w:firstLine="640"/>
        <w:textAlignment w:val="baseline"/>
        <w:rPr>
          <w:rFonts w:ascii="仿宋" w:hAnsi="仿宋" w:eastAsia="仿宋" w:cs="仿宋"/>
        </w:rPr>
      </w:pPr>
      <w:r>
        <w:rPr>
          <w:rFonts w:hint="eastAsia" w:ascii="仿宋" w:hAnsi="仿宋" w:eastAsia="仿宋" w:cs="仿宋"/>
        </w:rPr>
        <w:t>理论知识采用闭卷机考方式考试。</w:t>
      </w:r>
    </w:p>
    <w:p w14:paraId="0D929963">
      <w:pPr>
        <w:autoSpaceDE w:val="0"/>
        <w:autoSpaceDN w:val="0"/>
        <w:adjustRightInd w:val="0"/>
        <w:snapToGrid w:val="0"/>
        <w:spacing w:line="600" w:lineRule="exact"/>
        <w:ind w:left="3" w:firstLine="640"/>
        <w:textAlignment w:val="baseline"/>
        <w:rPr>
          <w:rFonts w:ascii="仿宋" w:hAnsi="仿宋" w:eastAsia="仿宋" w:cs="仿宋"/>
        </w:rPr>
      </w:pPr>
      <w:r>
        <w:rPr>
          <w:rFonts w:ascii="仿宋" w:hAnsi="仿宋" w:eastAsia="仿宋" w:cs="仿宋"/>
        </w:rPr>
        <w:t xml:space="preserve">4. </w:t>
      </w:r>
      <w:r>
        <w:rPr>
          <w:rFonts w:hint="eastAsia" w:ascii="仿宋" w:hAnsi="仿宋" w:eastAsia="仿宋" w:cs="仿宋"/>
        </w:rPr>
        <w:t>题库与试卷。</w:t>
      </w:r>
    </w:p>
    <w:p w14:paraId="5F4C9045">
      <w:pPr>
        <w:autoSpaceDE w:val="0"/>
        <w:autoSpaceDN w:val="0"/>
        <w:adjustRightInd w:val="0"/>
        <w:snapToGrid w:val="0"/>
        <w:spacing w:line="600" w:lineRule="exact"/>
        <w:ind w:left="3" w:firstLine="640"/>
        <w:textAlignment w:val="baseline"/>
        <w:rPr>
          <w:rFonts w:ascii="仿宋" w:hAnsi="仿宋" w:eastAsia="仿宋" w:cs="仿宋"/>
        </w:rPr>
      </w:pPr>
      <w:r>
        <w:rPr>
          <w:rFonts w:hint="eastAsia" w:ascii="仿宋" w:hAnsi="仿宋" w:eastAsia="仿宋" w:cs="仿宋"/>
        </w:rPr>
        <w:t>理论知识考试题库为</w:t>
      </w:r>
      <w:r>
        <w:rPr>
          <w:rFonts w:ascii="仿宋" w:hAnsi="仿宋" w:eastAsia="仿宋" w:cs="仿宋"/>
        </w:rPr>
        <w:t>800</w:t>
      </w:r>
      <w:r>
        <w:rPr>
          <w:rFonts w:hint="eastAsia" w:ascii="仿宋" w:hAnsi="仿宋" w:eastAsia="仿宋" w:cs="仿宋"/>
        </w:rPr>
        <w:t>题</w:t>
      </w:r>
      <w:r>
        <w:rPr>
          <w:rFonts w:hint="eastAsia" w:ascii="仿宋" w:hAnsi="仿宋" w:eastAsia="仿宋" w:cs="仿宋"/>
          <w:lang w:eastAsia="zh-CN"/>
        </w:rPr>
        <w:t>。</w:t>
      </w:r>
      <w:r>
        <w:rPr>
          <w:rFonts w:hint="eastAsia" w:ascii="仿宋" w:hAnsi="仿宋" w:eastAsia="仿宋" w:cs="仿宋"/>
        </w:rPr>
        <w:t>每位参赛选手的试题随机生成。理论知识考试题库及标准答案公开发布，供参赛选手参考。</w:t>
      </w:r>
    </w:p>
    <w:p w14:paraId="12621133">
      <w:pPr>
        <w:spacing w:line="600" w:lineRule="exact"/>
        <w:ind w:firstLine="640"/>
        <w:contextualSpacing/>
        <w:outlineLvl w:val="1"/>
        <w:rPr>
          <w:rFonts w:ascii="楷体" w:hAnsi="楷体" w:eastAsia="楷体" w:cs="楷体"/>
        </w:rPr>
      </w:pPr>
      <w:bookmarkStart w:id="12" w:name="_Toc31133"/>
      <w:r>
        <w:rPr>
          <w:rFonts w:hint="eastAsia" w:ascii="楷体" w:hAnsi="楷体" w:eastAsia="楷体" w:cs="楷体"/>
        </w:rPr>
        <w:t>（二）技能</w:t>
      </w:r>
      <w:r>
        <w:rPr>
          <w:rFonts w:hint="eastAsia" w:ascii="楷体" w:hAnsi="楷体" w:eastAsia="楷体" w:cs="楷体"/>
          <w:lang w:val="en-US" w:eastAsia="zh-CN"/>
        </w:rPr>
        <w:t>操作</w:t>
      </w:r>
      <w:r>
        <w:rPr>
          <w:rFonts w:hint="eastAsia" w:ascii="楷体" w:hAnsi="楷体" w:eastAsia="楷体" w:cs="楷体"/>
        </w:rPr>
        <w:t>考核</w:t>
      </w:r>
      <w:bookmarkEnd w:id="12"/>
    </w:p>
    <w:p w14:paraId="5F3092E5">
      <w:pPr>
        <w:pStyle w:val="4"/>
        <w:spacing w:line="600" w:lineRule="exact"/>
        <w:ind w:firstLine="640"/>
        <w:rPr>
          <w:rFonts w:ascii="仿宋" w:hAnsi="仿宋" w:eastAsia="仿宋" w:cs="仿宋"/>
          <w:b w:val="0"/>
          <w:bCs w:val="0"/>
        </w:rPr>
      </w:pPr>
      <w:r>
        <w:rPr>
          <w:rFonts w:ascii="仿宋" w:hAnsi="仿宋" w:eastAsia="仿宋" w:cs="仿宋"/>
          <w:b w:val="0"/>
          <w:bCs w:val="0"/>
        </w:rPr>
        <w:t xml:space="preserve">1. </w:t>
      </w:r>
      <w:r>
        <w:rPr>
          <w:rFonts w:hint="eastAsia" w:ascii="仿宋" w:hAnsi="仿宋" w:eastAsia="仿宋" w:cs="仿宋"/>
          <w:b w:val="0"/>
          <w:bCs w:val="0"/>
        </w:rPr>
        <w:t>技能</w:t>
      </w:r>
      <w:r>
        <w:rPr>
          <w:rFonts w:hint="eastAsia" w:ascii="仿宋" w:hAnsi="仿宋" w:eastAsia="仿宋" w:cs="仿宋"/>
          <w:b w:val="0"/>
          <w:bCs w:val="0"/>
          <w:lang w:val="en-US" w:eastAsia="zh-CN"/>
        </w:rPr>
        <w:t>操作</w:t>
      </w:r>
      <w:r>
        <w:rPr>
          <w:rFonts w:hint="eastAsia" w:ascii="仿宋" w:hAnsi="仿宋" w:eastAsia="仿宋" w:cs="仿宋"/>
          <w:b w:val="0"/>
          <w:bCs w:val="0"/>
        </w:rPr>
        <w:t>考核时间。</w:t>
      </w:r>
    </w:p>
    <w:p w14:paraId="59810028">
      <w:pPr>
        <w:pStyle w:val="4"/>
        <w:spacing w:line="600" w:lineRule="exact"/>
        <w:ind w:firstLine="640"/>
        <w:rPr>
          <w:rFonts w:ascii="仿宋" w:hAnsi="仿宋" w:eastAsia="仿宋" w:cs="仿宋"/>
          <w:b w:val="0"/>
          <w:bCs w:val="0"/>
        </w:rPr>
      </w:pPr>
      <w:r>
        <w:rPr>
          <w:rFonts w:hint="eastAsia" w:ascii="仿宋" w:hAnsi="仿宋" w:eastAsia="仿宋" w:cs="仿宋"/>
          <w:b w:val="0"/>
          <w:bCs w:val="0"/>
        </w:rPr>
        <w:t>技能操作考核为现场闭卷计算机考核，考核时间为</w:t>
      </w:r>
      <w:r>
        <w:rPr>
          <w:rFonts w:ascii="仿宋" w:hAnsi="仿宋" w:eastAsia="仿宋" w:cs="仿宋"/>
          <w:b w:val="0"/>
          <w:bCs w:val="0"/>
        </w:rPr>
        <w:t>240</w:t>
      </w:r>
      <w:r>
        <w:rPr>
          <w:rFonts w:hint="eastAsia" w:ascii="仿宋" w:hAnsi="仿宋" w:eastAsia="仿宋" w:cs="仿宋"/>
          <w:b w:val="0"/>
          <w:bCs w:val="0"/>
        </w:rPr>
        <w:t>分钟，含参赛选手在考核过程中休息、上厕所等活动占用的时间。</w:t>
      </w:r>
    </w:p>
    <w:p w14:paraId="63929E05">
      <w:pPr>
        <w:pStyle w:val="4"/>
        <w:spacing w:line="600" w:lineRule="exact"/>
        <w:ind w:firstLine="640"/>
        <w:rPr>
          <w:rFonts w:ascii="仿宋" w:hAnsi="仿宋" w:eastAsia="仿宋" w:cs="仿宋"/>
          <w:b w:val="0"/>
          <w:bCs w:val="0"/>
        </w:rPr>
      </w:pPr>
      <w:r>
        <w:rPr>
          <w:rFonts w:ascii="仿宋" w:hAnsi="仿宋" w:eastAsia="仿宋" w:cs="仿宋"/>
          <w:b w:val="0"/>
          <w:bCs w:val="0"/>
        </w:rPr>
        <w:t xml:space="preserve">2. </w:t>
      </w:r>
      <w:r>
        <w:rPr>
          <w:rFonts w:hint="eastAsia" w:ascii="仿宋" w:hAnsi="仿宋" w:eastAsia="仿宋" w:cs="仿宋"/>
          <w:b w:val="0"/>
          <w:bCs w:val="0"/>
        </w:rPr>
        <w:t>考核知识范围与要点。</w:t>
      </w:r>
    </w:p>
    <w:p w14:paraId="52ACA95D">
      <w:pPr>
        <w:pStyle w:val="4"/>
        <w:spacing w:line="600" w:lineRule="exact"/>
        <w:ind w:firstLine="640"/>
        <w:rPr>
          <w:rFonts w:ascii="仿宋" w:hAnsi="仿宋" w:eastAsia="仿宋" w:cs="仿宋"/>
          <w:b w:val="0"/>
          <w:bCs w:val="0"/>
        </w:rPr>
      </w:pPr>
      <w:r>
        <w:rPr>
          <w:rFonts w:hint="eastAsia" w:ascii="仿宋" w:hAnsi="仿宋" w:eastAsia="仿宋" w:cs="仿宋"/>
          <w:b w:val="0"/>
          <w:bCs w:val="0"/>
        </w:rPr>
        <w:t>（</w:t>
      </w:r>
      <w:r>
        <w:rPr>
          <w:rFonts w:ascii="仿宋" w:hAnsi="仿宋" w:eastAsia="仿宋" w:cs="仿宋"/>
          <w:b w:val="0"/>
          <w:bCs w:val="0"/>
        </w:rPr>
        <w:t>1</w:t>
      </w:r>
      <w:r>
        <w:rPr>
          <w:rFonts w:hint="eastAsia" w:ascii="仿宋" w:hAnsi="仿宋" w:eastAsia="仿宋" w:cs="仿宋"/>
          <w:b w:val="0"/>
          <w:bCs w:val="0"/>
        </w:rPr>
        <w:t>）考核知识范围</w:t>
      </w:r>
    </w:p>
    <w:p w14:paraId="4E1639B2">
      <w:pPr>
        <w:pStyle w:val="4"/>
        <w:spacing w:line="600" w:lineRule="exact"/>
        <w:ind w:firstLine="640"/>
        <w:rPr>
          <w:rFonts w:ascii="仿宋" w:hAnsi="仿宋" w:eastAsia="仿宋" w:cs="仿宋"/>
          <w:b w:val="0"/>
          <w:bCs w:val="0"/>
        </w:rPr>
      </w:pPr>
      <w:r>
        <w:rPr>
          <w:rFonts w:hint="eastAsia" w:ascii="仿宋" w:hAnsi="仿宋" w:eastAsia="仿宋" w:cs="仿宋"/>
          <w:b w:val="0"/>
          <w:bCs w:val="0"/>
        </w:rPr>
        <w:t>模型创建及成果输出：基于提供的建筑、结构、给水排水、暖通空调、电气图纸创建各专业</w:t>
      </w:r>
      <w:r>
        <w:rPr>
          <w:rFonts w:ascii="仿宋" w:hAnsi="仿宋" w:eastAsia="仿宋" w:cs="仿宋"/>
          <w:b w:val="0"/>
          <w:bCs w:val="0"/>
        </w:rPr>
        <w:t>BIM</w:t>
      </w:r>
      <w:r>
        <w:rPr>
          <w:rFonts w:hint="eastAsia" w:ascii="仿宋" w:hAnsi="仿宋" w:eastAsia="仿宋" w:cs="仿宋"/>
          <w:b w:val="0"/>
          <w:bCs w:val="0"/>
        </w:rPr>
        <w:t>模型。</w:t>
      </w:r>
    </w:p>
    <w:p w14:paraId="3E575BE6">
      <w:pPr>
        <w:pStyle w:val="4"/>
        <w:spacing w:line="600" w:lineRule="exact"/>
        <w:ind w:firstLine="640"/>
        <w:rPr>
          <w:rFonts w:ascii="仿宋" w:hAnsi="仿宋" w:eastAsia="仿宋" w:cs="仿宋"/>
          <w:b w:val="0"/>
          <w:bCs w:val="0"/>
        </w:rPr>
      </w:pPr>
      <w:r>
        <w:rPr>
          <w:rFonts w:hint="eastAsia" w:ascii="仿宋" w:hAnsi="仿宋" w:eastAsia="仿宋" w:cs="仿宋"/>
          <w:b w:val="0"/>
          <w:bCs w:val="0"/>
        </w:rPr>
        <w:t>模型应用及成果输出：模型应用包括碰撞检查及优化调整、工程量计算、施工进度模拟等；模型成果输出包括碰撞检查报告、优化模型与图纸、工程量清单及施工进度模拟视频等。</w:t>
      </w:r>
    </w:p>
    <w:p w14:paraId="515FCE86">
      <w:pPr>
        <w:pStyle w:val="4"/>
        <w:spacing w:line="560" w:lineRule="exact"/>
        <w:ind w:firstLine="640"/>
        <w:rPr>
          <w:rFonts w:ascii="仿宋" w:hAnsi="仿宋" w:eastAsia="仿宋" w:cs="仿宋"/>
          <w:b w:val="0"/>
          <w:bCs w:val="0"/>
        </w:rPr>
      </w:pPr>
      <w:r>
        <w:rPr>
          <w:rFonts w:hint="eastAsia" w:ascii="仿宋" w:hAnsi="仿宋" w:eastAsia="仿宋" w:cs="仿宋"/>
          <w:b w:val="0"/>
          <w:bCs w:val="0"/>
        </w:rPr>
        <w:t>（</w:t>
      </w:r>
      <w:r>
        <w:rPr>
          <w:rFonts w:ascii="仿宋" w:hAnsi="仿宋" w:eastAsia="仿宋" w:cs="仿宋"/>
          <w:b w:val="0"/>
          <w:bCs w:val="0"/>
        </w:rPr>
        <w:t>2</w:t>
      </w:r>
      <w:r>
        <w:rPr>
          <w:rFonts w:hint="eastAsia" w:ascii="仿宋" w:hAnsi="仿宋" w:eastAsia="仿宋" w:cs="仿宋"/>
          <w:b w:val="0"/>
          <w:bCs w:val="0"/>
        </w:rPr>
        <w:t>）考核要点</w:t>
      </w:r>
    </w:p>
    <w:tbl>
      <w:tblPr>
        <w:tblStyle w:val="14"/>
        <w:tblW w:w="918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433"/>
      </w:tblGrid>
      <w:tr w14:paraId="596A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50" w:type="dxa"/>
            <w:vAlign w:val="center"/>
          </w:tcPr>
          <w:p w14:paraId="7F4FAFAA">
            <w:pPr>
              <w:pStyle w:val="32"/>
              <w:spacing w:line="560" w:lineRule="exact"/>
              <w:rPr>
                <w:rFonts w:ascii="仿宋" w:hAnsi="仿宋" w:eastAsia="仿宋" w:cs="仿宋"/>
                <w:sz w:val="28"/>
                <w:szCs w:val="28"/>
              </w:rPr>
            </w:pPr>
            <w:r>
              <w:rPr>
                <w:rFonts w:hint="eastAsia" w:ascii="仿宋" w:hAnsi="仿宋" w:eastAsia="仿宋" w:cs="仿宋"/>
                <w:sz w:val="28"/>
                <w:szCs w:val="28"/>
              </w:rPr>
              <w:t>模</w:t>
            </w:r>
          </w:p>
          <w:p w14:paraId="47EBEF82">
            <w:pPr>
              <w:pStyle w:val="32"/>
              <w:spacing w:line="560" w:lineRule="exact"/>
              <w:rPr>
                <w:rFonts w:ascii="仿宋" w:hAnsi="仿宋" w:eastAsia="仿宋" w:cs="仿宋"/>
                <w:sz w:val="28"/>
                <w:szCs w:val="28"/>
              </w:rPr>
            </w:pPr>
            <w:r>
              <w:rPr>
                <w:rFonts w:hint="eastAsia" w:ascii="仿宋" w:hAnsi="仿宋" w:eastAsia="仿宋" w:cs="仿宋"/>
                <w:sz w:val="28"/>
                <w:szCs w:val="28"/>
              </w:rPr>
              <w:t>型</w:t>
            </w:r>
          </w:p>
          <w:p w14:paraId="1DF1711A">
            <w:pPr>
              <w:pStyle w:val="32"/>
              <w:spacing w:line="560" w:lineRule="exact"/>
              <w:rPr>
                <w:rFonts w:ascii="仿宋" w:hAnsi="仿宋" w:eastAsia="仿宋" w:cs="仿宋"/>
                <w:sz w:val="28"/>
                <w:szCs w:val="28"/>
              </w:rPr>
            </w:pPr>
            <w:r>
              <w:rPr>
                <w:rFonts w:hint="eastAsia" w:ascii="仿宋" w:hAnsi="仿宋" w:eastAsia="仿宋" w:cs="仿宋"/>
                <w:sz w:val="28"/>
                <w:szCs w:val="28"/>
              </w:rPr>
              <w:t>创</w:t>
            </w:r>
          </w:p>
          <w:p w14:paraId="01DE989D">
            <w:pPr>
              <w:pStyle w:val="32"/>
              <w:spacing w:line="560" w:lineRule="exact"/>
              <w:rPr>
                <w:rFonts w:ascii="仿宋" w:hAnsi="仿宋" w:eastAsia="仿宋" w:cs="仿宋"/>
                <w:sz w:val="28"/>
                <w:szCs w:val="28"/>
              </w:rPr>
            </w:pPr>
            <w:r>
              <w:rPr>
                <w:rFonts w:hint="eastAsia" w:ascii="仿宋" w:hAnsi="仿宋" w:eastAsia="仿宋" w:cs="仿宋"/>
                <w:sz w:val="28"/>
                <w:szCs w:val="28"/>
              </w:rPr>
              <w:t>建</w:t>
            </w:r>
          </w:p>
        </w:tc>
        <w:tc>
          <w:tcPr>
            <w:tcW w:w="8433" w:type="dxa"/>
          </w:tcPr>
          <w:p w14:paraId="1E63035F">
            <w:pPr>
              <w:pStyle w:val="32"/>
              <w:numPr>
                <w:ilvl w:val="0"/>
                <w:numId w:val="4"/>
              </w:numPr>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按照试题要求及建模规则创建及编辑建筑模型，包括墙、门、窗、楼梯、栏杆扶手等构件；</w:t>
            </w:r>
          </w:p>
          <w:p w14:paraId="6A1C58D4">
            <w:pPr>
              <w:pStyle w:val="32"/>
              <w:numPr>
                <w:ilvl w:val="0"/>
                <w:numId w:val="4"/>
              </w:numPr>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按照试题要求及建模规则创建及编辑结构模型，包括基础、柱、墙、梁、板等构件；</w:t>
            </w:r>
          </w:p>
          <w:p w14:paraId="135923C5">
            <w:pPr>
              <w:pStyle w:val="32"/>
              <w:numPr>
                <w:ilvl w:val="0"/>
                <w:numId w:val="4"/>
              </w:numPr>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及建模规则创建及编辑机电模型，按要求连接关系正确；其中，给水排水包括卫生器具、消防器具、管道、管道附件等构件，暖通空调包括暖通设备、通风管道、管道附件等构件，电气包括桥架、灯具、开关、插座、配电箱等构件。</w:t>
            </w:r>
          </w:p>
          <w:p w14:paraId="487EDE87">
            <w:pPr>
              <w:numPr>
                <w:ilvl w:val="0"/>
                <w:numId w:val="4"/>
              </w:numPr>
              <w:ind w:firstLine="0" w:firstLineChars="0"/>
              <w:rPr>
                <w:rFonts w:ascii="仿宋" w:hAnsi="仿宋" w:eastAsia="仿宋" w:cs="仿宋"/>
                <w:sz w:val="28"/>
                <w:szCs w:val="28"/>
              </w:rPr>
            </w:pPr>
            <w:r>
              <w:rPr>
                <w:rFonts w:hint="eastAsia" w:ascii="仿宋" w:hAnsi="仿宋" w:eastAsia="仿宋" w:cs="仿宋"/>
                <w:sz w:val="28"/>
                <w:szCs w:val="28"/>
              </w:rPr>
              <w:t>基于上述模型创建整合模型。</w:t>
            </w:r>
          </w:p>
          <w:p w14:paraId="66CD7B86">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14:paraId="0DE73133">
            <w:pPr>
              <w:adjustRightInd w:val="0"/>
              <w:snapToGrid w:val="0"/>
              <w:ind w:firstLine="0" w:firstLineChars="0"/>
              <w:jc w:val="left"/>
              <w:rPr>
                <w:rFonts w:ascii="仿宋" w:hAnsi="仿宋" w:eastAsia="仿宋" w:cs="仿宋"/>
                <w:sz w:val="28"/>
                <w:szCs w:val="28"/>
              </w:rPr>
            </w:pPr>
            <w:r>
              <w:rPr>
                <w:rFonts w:hint="eastAsia" w:ascii="仿宋" w:hAnsi="仿宋" w:eastAsia="仿宋" w:cs="仿宋"/>
                <w:sz w:val="28"/>
                <w:szCs w:val="28"/>
              </w:rPr>
              <w:t>按照试题要求输出各模型成果。</w:t>
            </w:r>
          </w:p>
        </w:tc>
      </w:tr>
      <w:tr w14:paraId="0CB3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50" w:type="dxa"/>
            <w:vMerge w:val="restart"/>
            <w:vAlign w:val="center"/>
          </w:tcPr>
          <w:p w14:paraId="46A3E8A2">
            <w:pPr>
              <w:pStyle w:val="32"/>
              <w:rPr>
                <w:rFonts w:ascii="仿宋" w:hAnsi="仿宋" w:eastAsia="仿宋" w:cs="仿宋"/>
                <w:sz w:val="28"/>
                <w:szCs w:val="28"/>
              </w:rPr>
            </w:pPr>
            <w:r>
              <w:rPr>
                <w:rFonts w:hint="eastAsia" w:ascii="仿宋" w:hAnsi="仿宋" w:eastAsia="仿宋" w:cs="仿宋"/>
                <w:sz w:val="28"/>
                <w:szCs w:val="28"/>
              </w:rPr>
              <w:t>模</w:t>
            </w:r>
          </w:p>
          <w:p w14:paraId="603A5446">
            <w:pPr>
              <w:pStyle w:val="32"/>
              <w:rPr>
                <w:rFonts w:ascii="仿宋" w:hAnsi="仿宋" w:eastAsia="仿宋" w:cs="仿宋"/>
                <w:sz w:val="28"/>
                <w:szCs w:val="28"/>
              </w:rPr>
            </w:pPr>
            <w:r>
              <w:rPr>
                <w:rFonts w:hint="eastAsia" w:ascii="仿宋" w:hAnsi="仿宋" w:eastAsia="仿宋" w:cs="仿宋"/>
                <w:sz w:val="28"/>
                <w:szCs w:val="28"/>
              </w:rPr>
              <w:t>型</w:t>
            </w:r>
          </w:p>
          <w:p w14:paraId="3059842C">
            <w:pPr>
              <w:pStyle w:val="32"/>
              <w:rPr>
                <w:rFonts w:ascii="仿宋" w:hAnsi="仿宋" w:eastAsia="仿宋" w:cs="仿宋"/>
                <w:sz w:val="28"/>
                <w:szCs w:val="28"/>
              </w:rPr>
            </w:pPr>
            <w:r>
              <w:rPr>
                <w:rFonts w:hint="eastAsia" w:ascii="仿宋" w:hAnsi="仿宋" w:eastAsia="仿宋" w:cs="仿宋"/>
                <w:sz w:val="28"/>
                <w:szCs w:val="28"/>
              </w:rPr>
              <w:t>应</w:t>
            </w:r>
          </w:p>
          <w:p w14:paraId="7F8EC4D8">
            <w:pPr>
              <w:pStyle w:val="32"/>
              <w:rPr>
                <w:rFonts w:ascii="仿宋" w:hAnsi="仿宋" w:eastAsia="仿宋" w:cs="仿宋"/>
                <w:sz w:val="28"/>
                <w:szCs w:val="28"/>
              </w:rPr>
            </w:pPr>
            <w:r>
              <w:rPr>
                <w:rFonts w:hint="eastAsia" w:ascii="仿宋" w:hAnsi="仿宋" w:eastAsia="仿宋" w:cs="仿宋"/>
                <w:sz w:val="28"/>
                <w:szCs w:val="28"/>
              </w:rPr>
              <w:t>用</w:t>
            </w:r>
          </w:p>
        </w:tc>
        <w:tc>
          <w:tcPr>
            <w:tcW w:w="8433" w:type="dxa"/>
          </w:tcPr>
          <w:p w14:paraId="2DB33199">
            <w:pPr>
              <w:pStyle w:val="32"/>
              <w:adjustRightInd w:val="0"/>
              <w:snapToGrid w:val="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碰撞检查及优化调整</w:t>
            </w:r>
          </w:p>
          <w:p w14:paraId="6EF13D39">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对建筑、结构、给水排水、暖通空调、电气各专业进行碰撞检查并优化排布管线。</w:t>
            </w:r>
          </w:p>
          <w:p w14:paraId="0D9222C8">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14:paraId="0E72DBF2">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按照试题要求输出碰撞检查报告、优化调整后模型与图纸等成果。</w:t>
            </w:r>
          </w:p>
        </w:tc>
      </w:tr>
      <w:tr w14:paraId="60E2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750" w:type="dxa"/>
            <w:vMerge w:val="continue"/>
            <w:vAlign w:val="center"/>
          </w:tcPr>
          <w:p w14:paraId="1823F5D7">
            <w:pPr>
              <w:pStyle w:val="32"/>
              <w:rPr>
                <w:rFonts w:ascii="仿宋" w:hAnsi="仿宋" w:eastAsia="仿宋" w:cs="仿宋"/>
                <w:sz w:val="28"/>
                <w:szCs w:val="28"/>
              </w:rPr>
            </w:pPr>
          </w:p>
        </w:tc>
        <w:tc>
          <w:tcPr>
            <w:tcW w:w="8433" w:type="dxa"/>
          </w:tcPr>
          <w:p w14:paraId="60F1DAB0">
            <w:pPr>
              <w:pStyle w:val="32"/>
              <w:adjustRightInd w:val="0"/>
              <w:snapToGrid w:val="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工程量计算</w:t>
            </w:r>
          </w:p>
          <w:p w14:paraId="62F6FFA7">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基于创建并调整后的各专业模型分别进行土建、机电工程量计算。</w:t>
            </w:r>
          </w:p>
          <w:p w14:paraId="6D8DC61B">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14:paraId="19BAC315">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按照试题要求输出土建、机电工程量清单等成果。</w:t>
            </w:r>
          </w:p>
        </w:tc>
      </w:tr>
      <w:tr w14:paraId="378C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45C43401">
            <w:pPr>
              <w:pStyle w:val="32"/>
              <w:rPr>
                <w:rFonts w:ascii="仿宋" w:hAnsi="仿宋" w:eastAsia="仿宋" w:cs="仿宋"/>
                <w:sz w:val="28"/>
                <w:szCs w:val="28"/>
              </w:rPr>
            </w:pPr>
          </w:p>
        </w:tc>
        <w:tc>
          <w:tcPr>
            <w:tcW w:w="8433" w:type="dxa"/>
          </w:tcPr>
          <w:p w14:paraId="63C9CBD7">
            <w:pPr>
              <w:pStyle w:val="32"/>
              <w:adjustRightInd w:val="0"/>
              <w:snapToGrid w:val="0"/>
              <w:jc w:val="left"/>
              <w:rPr>
                <w:rFonts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施工进度模拟</w:t>
            </w:r>
          </w:p>
          <w:p w14:paraId="66671A6A">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基于所创建各专业模型及给定施工计划进行施工进度模拟。</w:t>
            </w:r>
          </w:p>
          <w:p w14:paraId="3F1B86D5">
            <w:pPr>
              <w:pStyle w:val="32"/>
              <w:adjustRightInd w:val="0"/>
              <w:snapToGrid w:val="0"/>
              <w:jc w:val="left"/>
              <w:rPr>
                <w:rFonts w:ascii="仿宋" w:hAnsi="仿宋" w:eastAsia="仿宋" w:cs="仿宋"/>
                <w:sz w:val="28"/>
                <w:szCs w:val="28"/>
                <w:u w:val="single"/>
              </w:rPr>
            </w:pPr>
            <w:r>
              <w:rPr>
                <w:rFonts w:hint="eastAsia" w:ascii="仿宋" w:hAnsi="仿宋" w:eastAsia="仿宋" w:cs="仿宋"/>
                <w:sz w:val="28"/>
                <w:szCs w:val="28"/>
                <w:u w:val="single"/>
              </w:rPr>
              <w:t>成果输出</w:t>
            </w:r>
          </w:p>
          <w:p w14:paraId="16671255">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按照试题要求输出施工进度模拟视频等成果。</w:t>
            </w:r>
          </w:p>
        </w:tc>
      </w:tr>
    </w:tbl>
    <w:p w14:paraId="4918F2D1">
      <w:pPr>
        <w:pStyle w:val="4"/>
        <w:spacing w:before="156" w:beforeLines="50" w:line="600" w:lineRule="exact"/>
        <w:ind w:firstLine="640"/>
        <w:rPr>
          <w:rFonts w:ascii="仿宋" w:hAnsi="仿宋" w:eastAsia="仿宋" w:cs="仿宋"/>
          <w:b w:val="0"/>
          <w:bCs w:val="0"/>
        </w:rPr>
      </w:pPr>
      <w:r>
        <w:rPr>
          <w:rFonts w:ascii="仿宋" w:hAnsi="仿宋" w:eastAsia="仿宋" w:cs="仿宋"/>
          <w:b w:val="0"/>
          <w:bCs w:val="0"/>
        </w:rPr>
        <w:t xml:space="preserve">4. </w:t>
      </w:r>
      <w:r>
        <w:rPr>
          <w:rFonts w:hint="eastAsia" w:ascii="仿宋" w:hAnsi="仿宋" w:eastAsia="仿宋" w:cs="仿宋"/>
          <w:b w:val="0"/>
          <w:bCs w:val="0"/>
        </w:rPr>
        <w:t>试题类型及分值结构</w:t>
      </w:r>
    </w:p>
    <w:p w14:paraId="34ECA5EC">
      <w:pPr>
        <w:spacing w:line="600" w:lineRule="exact"/>
        <w:ind w:firstLine="640"/>
        <w:rPr>
          <w:rFonts w:ascii="仿宋" w:hAnsi="仿宋" w:eastAsia="仿宋" w:cs="仿宋"/>
        </w:rPr>
      </w:pPr>
      <w:r>
        <w:rPr>
          <w:rFonts w:hint="eastAsia" w:ascii="仿宋" w:hAnsi="仿宋" w:eastAsia="仿宋" w:cs="仿宋"/>
        </w:rPr>
        <w:t>技能操作考核实行百分制，包括：</w:t>
      </w:r>
    </w:p>
    <w:p w14:paraId="620F68CE">
      <w:pPr>
        <w:numPr>
          <w:ilvl w:val="0"/>
          <w:numId w:val="5"/>
        </w:numPr>
        <w:spacing w:line="60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模型创建</w:t>
      </w:r>
      <w:r>
        <w:rPr>
          <w:rFonts w:ascii="仿宋" w:hAnsi="仿宋" w:eastAsia="仿宋" w:cs="仿宋"/>
        </w:rPr>
        <w:t>50</w:t>
      </w:r>
      <w:r>
        <w:rPr>
          <w:rFonts w:hint="eastAsia" w:ascii="仿宋" w:hAnsi="仿宋" w:eastAsia="仿宋" w:cs="仿宋"/>
        </w:rPr>
        <w:t>分。</w:t>
      </w:r>
    </w:p>
    <w:p w14:paraId="4A27052D">
      <w:pPr>
        <w:numPr>
          <w:ilvl w:val="0"/>
          <w:numId w:val="5"/>
        </w:numPr>
        <w:spacing w:line="600" w:lineRule="exact"/>
        <w:ind w:firstLine="640"/>
        <w:rPr>
          <w:rFonts w:ascii="仿宋" w:hAnsi="仿宋" w:eastAsia="仿宋" w:cs="仿宋"/>
        </w:rPr>
      </w:pPr>
      <w:r>
        <w:rPr>
          <w:rFonts w:hint="eastAsia" w:ascii="仿宋" w:hAnsi="仿宋" w:eastAsia="仿宋" w:cs="仿宋"/>
        </w:rPr>
        <w:t>碰撞检查、优化调整及出图</w:t>
      </w:r>
      <w:r>
        <w:rPr>
          <w:rFonts w:ascii="仿宋" w:hAnsi="仿宋" w:eastAsia="仿宋" w:cs="仿宋"/>
        </w:rPr>
        <w:t>20</w:t>
      </w:r>
      <w:r>
        <w:rPr>
          <w:rFonts w:hint="eastAsia" w:ascii="仿宋" w:hAnsi="仿宋" w:eastAsia="仿宋" w:cs="仿宋"/>
        </w:rPr>
        <w:t>分。</w:t>
      </w:r>
    </w:p>
    <w:p w14:paraId="7D77C3FB">
      <w:pPr>
        <w:numPr>
          <w:ilvl w:val="0"/>
          <w:numId w:val="5"/>
        </w:numPr>
        <w:spacing w:line="600" w:lineRule="exact"/>
        <w:ind w:firstLine="640"/>
        <w:rPr>
          <w:rFonts w:ascii="仿宋" w:hAnsi="仿宋" w:eastAsia="仿宋" w:cs="仿宋"/>
        </w:rPr>
      </w:pPr>
      <w:r>
        <w:rPr>
          <w:rFonts w:hint="eastAsia" w:ascii="仿宋" w:hAnsi="仿宋" w:eastAsia="仿宋" w:cs="仿宋"/>
        </w:rPr>
        <w:t>工程量计算</w:t>
      </w:r>
      <w:r>
        <w:rPr>
          <w:rFonts w:ascii="仿宋" w:hAnsi="仿宋" w:eastAsia="仿宋" w:cs="仿宋"/>
        </w:rPr>
        <w:t>15</w:t>
      </w:r>
      <w:r>
        <w:rPr>
          <w:rFonts w:hint="eastAsia" w:ascii="仿宋" w:hAnsi="仿宋" w:eastAsia="仿宋" w:cs="仿宋"/>
        </w:rPr>
        <w:t>分。</w:t>
      </w:r>
    </w:p>
    <w:p w14:paraId="512E7962">
      <w:pPr>
        <w:numPr>
          <w:ilvl w:val="0"/>
          <w:numId w:val="5"/>
        </w:numPr>
        <w:spacing w:line="600" w:lineRule="exact"/>
        <w:ind w:firstLine="640"/>
        <w:rPr>
          <w:rFonts w:ascii="仿宋" w:hAnsi="仿宋" w:eastAsia="仿宋" w:cs="仿宋"/>
        </w:rPr>
      </w:pPr>
      <w:r>
        <w:rPr>
          <w:rFonts w:hint="eastAsia" w:ascii="仿宋" w:hAnsi="仿宋" w:eastAsia="仿宋" w:cs="仿宋"/>
        </w:rPr>
        <w:t>施工进度模拟</w:t>
      </w:r>
      <w:r>
        <w:rPr>
          <w:rFonts w:ascii="仿宋" w:hAnsi="仿宋" w:eastAsia="仿宋" w:cs="仿宋"/>
        </w:rPr>
        <w:t>15</w:t>
      </w:r>
      <w:r>
        <w:rPr>
          <w:rFonts w:hint="eastAsia" w:ascii="仿宋" w:hAnsi="仿宋" w:eastAsia="仿宋" w:cs="仿宋"/>
        </w:rPr>
        <w:t>分。</w:t>
      </w:r>
    </w:p>
    <w:p w14:paraId="4449C1F4">
      <w:pPr>
        <w:spacing w:line="600" w:lineRule="exact"/>
        <w:ind w:firstLine="640"/>
        <w:outlineLvl w:val="0"/>
        <w:rPr>
          <w:rFonts w:ascii="黑体" w:hAnsi="黑体" w:eastAsia="黑体" w:cs="黑体"/>
        </w:rPr>
      </w:pPr>
      <w:bookmarkStart w:id="13" w:name="_Toc28169"/>
      <w:r>
        <w:rPr>
          <w:rFonts w:hint="eastAsia" w:ascii="黑体" w:hAnsi="黑体" w:eastAsia="黑体" w:cs="黑体"/>
        </w:rPr>
        <w:t>三、</w:t>
      </w:r>
      <w:bookmarkStart w:id="14" w:name="_Toc16960"/>
      <w:bookmarkStart w:id="15" w:name="_Toc13"/>
      <w:bookmarkStart w:id="16" w:name="_Toc110429857"/>
      <w:r>
        <w:rPr>
          <w:rFonts w:hint="eastAsia" w:ascii="黑体" w:hAnsi="黑体" w:eastAsia="黑体" w:cs="黑体"/>
        </w:rPr>
        <w:t>成绩评定与排名</w:t>
      </w:r>
      <w:bookmarkEnd w:id="13"/>
      <w:bookmarkEnd w:id="14"/>
      <w:bookmarkEnd w:id="15"/>
      <w:bookmarkEnd w:id="16"/>
    </w:p>
    <w:p w14:paraId="7CBE8B61">
      <w:pPr>
        <w:pStyle w:val="4"/>
        <w:spacing w:line="600" w:lineRule="exact"/>
        <w:ind w:firstLine="640"/>
        <w:rPr>
          <w:rFonts w:ascii="楷体" w:hAnsi="楷体" w:eastAsia="楷体" w:cs="楷体"/>
          <w:b w:val="0"/>
          <w:bCs w:val="0"/>
        </w:rPr>
      </w:pPr>
      <w:bookmarkStart w:id="17" w:name="_Toc22761"/>
      <w:r>
        <w:rPr>
          <w:rFonts w:hint="eastAsia" w:ascii="楷体" w:hAnsi="楷体" w:eastAsia="楷体" w:cs="楷体"/>
          <w:b w:val="0"/>
          <w:bCs w:val="0"/>
        </w:rPr>
        <w:t>（一）</w:t>
      </w:r>
      <w:bookmarkStart w:id="18" w:name="_Toc29862"/>
      <w:r>
        <w:rPr>
          <w:rFonts w:hint="eastAsia" w:ascii="楷体" w:hAnsi="楷体" w:eastAsia="楷体" w:cs="楷体"/>
          <w:b w:val="0"/>
          <w:bCs w:val="0"/>
        </w:rPr>
        <w:t>评分方式</w:t>
      </w:r>
      <w:bookmarkEnd w:id="17"/>
      <w:bookmarkEnd w:id="18"/>
    </w:p>
    <w:p w14:paraId="3E86EA9E">
      <w:pPr>
        <w:pStyle w:val="4"/>
        <w:spacing w:line="600" w:lineRule="exact"/>
        <w:ind w:firstLine="640"/>
        <w:rPr>
          <w:b w:val="0"/>
        </w:rPr>
      </w:pPr>
      <w:bookmarkStart w:id="19" w:name="_Toc31270"/>
      <w:r>
        <w:rPr>
          <w:b w:val="0"/>
        </w:rPr>
        <w:t xml:space="preserve">1. </w:t>
      </w:r>
      <w:r>
        <w:rPr>
          <w:rFonts w:hint="eastAsia"/>
          <w:b w:val="0"/>
        </w:rPr>
        <w:t>理论知识考试评分方式。理论知识考试得分自动形成。</w:t>
      </w:r>
    </w:p>
    <w:p w14:paraId="5627EB2E">
      <w:pPr>
        <w:pStyle w:val="4"/>
        <w:spacing w:line="600" w:lineRule="exact"/>
        <w:ind w:firstLine="640"/>
        <w:rPr>
          <w:b w:val="0"/>
        </w:rPr>
      </w:pPr>
      <w:r>
        <w:rPr>
          <w:b w:val="0"/>
        </w:rPr>
        <w:t xml:space="preserve">2. </w:t>
      </w:r>
      <w:r>
        <w:rPr>
          <w:rFonts w:hint="eastAsia"/>
          <w:b w:val="0"/>
        </w:rPr>
        <w:t>技能操作考核评分方式。技能操作考核结果，由裁判组人工评分。分两轮进行：</w:t>
      </w:r>
    </w:p>
    <w:p w14:paraId="5B1B27DC">
      <w:pPr>
        <w:spacing w:line="600" w:lineRule="exact"/>
        <w:ind w:firstLine="640"/>
        <w:rPr>
          <w:rFonts w:ascii="仿宋" w:hAnsi="仿宋" w:eastAsia="仿宋" w:cs="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）第一轮为初评环节，将所有待评成果及全体裁判员划分成若干小组，各小组分别完成对所负责待评成果的评分。</w:t>
      </w:r>
    </w:p>
    <w:p w14:paraId="758901DF">
      <w:pPr>
        <w:spacing w:line="600" w:lineRule="exact"/>
        <w:ind w:firstLine="640"/>
        <w:rPr>
          <w:rFonts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）第二轮为复审环节，对第一轮各小组完成的评分结果</w:t>
      </w:r>
      <w:r>
        <w:rPr>
          <w:rFonts w:hint="eastAsia" w:ascii="仿宋" w:hAnsi="仿宋" w:eastAsia="仿宋" w:cs="仿宋"/>
          <w:lang w:val="en-US" w:eastAsia="zh-CN"/>
        </w:rPr>
        <w:t>取</w:t>
      </w:r>
      <w:r>
        <w:rPr>
          <w:rFonts w:hint="default" w:ascii="仿宋" w:hAnsi="仿宋" w:eastAsia="仿宋" w:cs="仿宋"/>
          <w:sz w:val="32"/>
          <w:szCs w:val="32"/>
          <w:lang w:val="en-US" w:eastAsia="zh-CN"/>
        </w:rPr>
        <w:t>前15%</w:t>
      </w:r>
      <w:r>
        <w:rPr>
          <w:rFonts w:hint="eastAsia" w:ascii="仿宋" w:hAnsi="仿宋" w:eastAsia="仿宋" w:cs="仿宋"/>
        </w:rPr>
        <w:t>，由裁判长、副裁判长组织对其进行复审。复审完成后，裁判长、副裁判长在评分表上签字确认。</w:t>
      </w:r>
    </w:p>
    <w:p w14:paraId="2517A1F8">
      <w:pPr>
        <w:spacing w:line="600" w:lineRule="exact"/>
        <w:ind w:firstLine="640"/>
        <w:rPr>
          <w:rFonts w:ascii="仿宋" w:hAnsi="仿宋" w:eastAsia="仿宋" w:cs="仿宋"/>
        </w:rPr>
      </w:pPr>
      <w:r>
        <w:rPr>
          <w:rFonts w:hint="eastAsia" w:ascii="仿宋" w:hAnsi="仿宋" w:eastAsia="仿宋" w:cs="仿宋"/>
        </w:rPr>
        <w:t>对存疑的成果，由裁判长随机抽取三名裁判员重新评分，取三名裁判员重新评分的平均值为最终得分，裁判长和三名复评裁判员在评分表上签字确认。</w:t>
      </w:r>
    </w:p>
    <w:p w14:paraId="52B2AD01">
      <w:pPr>
        <w:pStyle w:val="4"/>
        <w:spacing w:line="600" w:lineRule="exact"/>
        <w:ind w:firstLine="640"/>
        <w:rPr>
          <w:rFonts w:ascii="楷体" w:hAnsi="楷体" w:eastAsia="楷体" w:cs="楷体"/>
          <w:b w:val="0"/>
          <w:bCs w:val="0"/>
        </w:rPr>
      </w:pPr>
      <w:bookmarkStart w:id="20" w:name="_Toc22419"/>
      <w:r>
        <w:rPr>
          <w:rFonts w:hint="eastAsia" w:ascii="楷体" w:hAnsi="楷体" w:eastAsia="楷体" w:cs="楷体"/>
          <w:b w:val="0"/>
          <w:bCs w:val="0"/>
        </w:rPr>
        <w:t>（二）</w:t>
      </w:r>
      <w:bookmarkStart w:id="21" w:name="_Toc27224"/>
      <w:r>
        <w:rPr>
          <w:rFonts w:hint="eastAsia" w:ascii="楷体" w:hAnsi="楷体" w:eastAsia="楷体" w:cs="楷体"/>
          <w:b w:val="0"/>
          <w:bCs w:val="0"/>
        </w:rPr>
        <w:t>成绩计算</w:t>
      </w:r>
      <w:bookmarkEnd w:id="19"/>
      <w:bookmarkEnd w:id="20"/>
      <w:bookmarkEnd w:id="21"/>
    </w:p>
    <w:p w14:paraId="213973B3">
      <w:pPr>
        <w:spacing w:line="600" w:lineRule="exact"/>
        <w:ind w:firstLine="640"/>
        <w:rPr>
          <w:rFonts w:ascii="仿宋" w:hAnsi="仿宋" w:eastAsia="仿宋" w:cs="仿宋"/>
        </w:rPr>
      </w:pPr>
      <w:r>
        <w:rPr>
          <w:rFonts w:ascii="仿宋" w:hAnsi="仿宋" w:eastAsia="仿宋" w:cs="仿宋"/>
        </w:rPr>
        <w:t xml:space="preserve">1. </w:t>
      </w:r>
      <w:r>
        <w:rPr>
          <w:rFonts w:hint="eastAsia" w:ascii="仿宋" w:hAnsi="仿宋" w:eastAsia="仿宋" w:cs="仿宋"/>
          <w:lang w:val="en-US" w:eastAsia="zh-CN"/>
        </w:rPr>
        <w:t>个人成绩计算</w:t>
      </w:r>
      <w:r>
        <w:rPr>
          <w:rFonts w:hint="eastAsia" w:ascii="仿宋" w:hAnsi="仿宋" w:eastAsia="仿宋" w:cs="仿宋"/>
        </w:rPr>
        <w:t>。</w:t>
      </w:r>
    </w:p>
    <w:p w14:paraId="0C2349DA">
      <w:pPr>
        <w:spacing w:line="600" w:lineRule="exact"/>
        <w:ind w:firstLine="640"/>
        <w:rPr>
          <w:rFonts w:ascii="仿宋" w:hAnsi="仿宋" w:eastAsia="仿宋" w:cs="仿宋"/>
        </w:rPr>
      </w:pPr>
      <w:r>
        <w:rPr>
          <w:rFonts w:ascii="仿宋" w:hAnsi="仿宋" w:eastAsia="仿宋" w:cs="仿宋"/>
          <w:position w:val="-14"/>
        </w:rPr>
        <w:object>
          <v:shape id="_x0000_i1025" o:spt="75" type="#_x0000_t75" style="height:24pt;width:166.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7A5BBDEE">
      <w:pPr>
        <w:spacing w:line="600" w:lineRule="exact"/>
        <w:ind w:firstLine="640"/>
        <w:rPr>
          <w:rFonts w:ascii="仿宋" w:hAnsi="仿宋" w:eastAsia="仿宋" w:cs="仿宋"/>
        </w:rPr>
      </w:pPr>
      <w:r>
        <w:rPr>
          <w:rFonts w:hint="eastAsia" w:ascii="仿宋" w:hAnsi="仿宋" w:eastAsia="仿宋" w:cs="仿宋"/>
        </w:rPr>
        <w:t>式中：</w:t>
      </w:r>
      <w:r>
        <w:rPr>
          <w:rFonts w:ascii="仿宋" w:hAnsi="仿宋" w:eastAsia="仿宋" w:cs="仿宋"/>
          <w:position w:val="-14"/>
        </w:rPr>
        <w:object>
          <v:shape id="_x0000_i1026" o:spt="75" type="#_x0000_t75" style="height:24pt;width:25.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仿宋" w:hAnsi="仿宋" w:eastAsia="仿宋" w:cs="仿宋"/>
        </w:rPr>
        <w:t xml:space="preserve">—— </w:t>
      </w:r>
      <w:r>
        <w:rPr>
          <w:rFonts w:hint="eastAsia" w:ascii="仿宋" w:hAnsi="仿宋" w:eastAsia="仿宋" w:cs="仿宋"/>
        </w:rPr>
        <w:t>参赛选手总得分（满分</w:t>
      </w:r>
      <w:r>
        <w:rPr>
          <w:rFonts w:ascii="仿宋" w:hAnsi="仿宋" w:eastAsia="仿宋" w:cs="仿宋"/>
        </w:rPr>
        <w:t>100</w:t>
      </w:r>
      <w:r>
        <w:rPr>
          <w:rFonts w:hint="eastAsia" w:ascii="仿宋" w:hAnsi="仿宋" w:eastAsia="仿宋" w:cs="仿宋"/>
        </w:rPr>
        <w:t>分）</w:t>
      </w:r>
    </w:p>
    <w:p w14:paraId="6C3C4C40">
      <w:pPr>
        <w:spacing w:line="600" w:lineRule="exact"/>
        <w:ind w:firstLine="1600" w:firstLineChars="500"/>
        <w:rPr>
          <w:rFonts w:ascii="仿宋" w:hAnsi="仿宋" w:eastAsia="仿宋" w:cs="仿宋"/>
        </w:rPr>
      </w:pPr>
      <w:r>
        <w:rPr>
          <w:rFonts w:ascii="仿宋" w:hAnsi="仿宋" w:eastAsia="仿宋" w:cs="仿宋"/>
          <w:position w:val="-10"/>
        </w:rPr>
        <w:object>
          <v:shape id="_x0000_i1027" o:spt="75" type="#_x0000_t75" style="height:21.75pt;width:19.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仿宋" w:hAnsi="仿宋" w:eastAsia="仿宋" w:cs="仿宋"/>
        </w:rPr>
        <w:t xml:space="preserve"> —— </w:t>
      </w:r>
      <w:r>
        <w:rPr>
          <w:rFonts w:hint="eastAsia" w:ascii="仿宋" w:hAnsi="仿宋" w:eastAsia="仿宋" w:cs="仿宋"/>
        </w:rPr>
        <w:t>理论知识考试竞赛得分（满分</w:t>
      </w:r>
      <w:r>
        <w:rPr>
          <w:rFonts w:ascii="仿宋" w:hAnsi="仿宋" w:eastAsia="仿宋" w:cs="仿宋"/>
        </w:rPr>
        <w:t>100</w:t>
      </w:r>
      <w:r>
        <w:rPr>
          <w:rFonts w:hint="eastAsia" w:ascii="仿宋" w:hAnsi="仿宋" w:eastAsia="仿宋" w:cs="仿宋"/>
        </w:rPr>
        <w:t>分）</w:t>
      </w:r>
    </w:p>
    <w:p w14:paraId="4F5BBC47">
      <w:pPr>
        <w:spacing w:line="600" w:lineRule="exact"/>
        <w:ind w:firstLine="1600" w:firstLineChars="500"/>
        <w:rPr>
          <w:rFonts w:hint="eastAsia" w:ascii="仿宋" w:hAnsi="仿宋" w:eastAsia="仿宋" w:cs="仿宋"/>
        </w:rPr>
      </w:pPr>
      <w:r>
        <w:rPr>
          <w:rFonts w:ascii="仿宋" w:hAnsi="仿宋" w:eastAsia="仿宋" w:cs="仿宋"/>
          <w:position w:val="-10"/>
        </w:rPr>
        <w:object>
          <v:shape id="_x0000_i1028" o:spt="75" type="#_x0000_t75" style="height:21.75pt;width:21.7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ascii="仿宋" w:hAnsi="仿宋" w:eastAsia="仿宋" w:cs="仿宋"/>
        </w:rPr>
        <w:t xml:space="preserve"> —— </w:t>
      </w:r>
      <w:r>
        <w:rPr>
          <w:rFonts w:hint="eastAsia" w:ascii="仿宋" w:hAnsi="仿宋" w:eastAsia="仿宋" w:cs="仿宋"/>
        </w:rPr>
        <w:t>技能操作考核竞赛得分（满分</w:t>
      </w:r>
      <w:r>
        <w:rPr>
          <w:rFonts w:ascii="仿宋" w:hAnsi="仿宋" w:eastAsia="仿宋" w:cs="仿宋"/>
        </w:rPr>
        <w:t>100</w:t>
      </w:r>
      <w:r>
        <w:rPr>
          <w:rFonts w:hint="eastAsia" w:ascii="仿宋" w:hAnsi="仿宋" w:eastAsia="仿宋" w:cs="仿宋"/>
        </w:rPr>
        <w:t>分）</w:t>
      </w:r>
      <w:bookmarkStart w:id="22" w:name="_Toc7939"/>
      <w:bookmarkStart w:id="23" w:name="_Toc2957"/>
    </w:p>
    <w:p w14:paraId="015E955B">
      <w:pPr>
        <w:spacing w:line="600" w:lineRule="exact"/>
        <w:ind w:firstLine="640"/>
        <w:rPr>
          <w:rFonts w:hint="default" w:ascii="仿宋" w:hAnsi="仿宋" w:eastAsia="仿宋" w:cs="仿宋"/>
          <w:lang w:val="en-US" w:eastAsia="zh-CN"/>
        </w:rPr>
      </w:pPr>
      <w:r>
        <w:rPr>
          <w:rFonts w:hint="eastAsia" w:ascii="仿宋" w:hAnsi="仿宋" w:eastAsia="仿宋" w:cs="仿宋"/>
          <w:lang w:val="en-US" w:eastAsia="zh-CN"/>
        </w:rPr>
        <w:t>2. 团体成绩计算</w:t>
      </w:r>
    </w:p>
    <w:p w14:paraId="071DC5A2">
      <w:pPr>
        <w:numPr>
          <w:ilvl w:val="0"/>
          <w:numId w:val="0"/>
        </w:numPr>
        <w:spacing w:line="600" w:lineRule="exact"/>
        <w:ind w:firstLine="640" w:firstLineChars="200"/>
        <w:jc w:val="left"/>
        <w:outlineLvl w:val="2"/>
        <w:rPr>
          <w:rFonts w:hint="default" w:ascii="楷体" w:hAnsi="楷体" w:eastAsia="楷体" w:cs="楷体"/>
          <w:kern w:val="0"/>
          <w:sz w:val="32"/>
          <w:szCs w:val="27"/>
          <w:lang w:val="en-US" w:eastAsia="zh-CN"/>
        </w:rPr>
      </w:pPr>
      <w:r>
        <w:rPr>
          <w:rFonts w:hint="default" w:ascii="楷体" w:hAnsi="楷体" w:eastAsia="楷体" w:cs="楷体"/>
          <w:kern w:val="0"/>
          <w:position w:val="-12"/>
          <w:sz w:val="32"/>
          <w:szCs w:val="27"/>
          <w:lang w:val="en-US" w:eastAsia="zh-CN"/>
        </w:rPr>
        <w:object>
          <v:shape id="_x0000_i1029" o:spt="75" type="#_x0000_t75" style="height:23.3pt;width:128.8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p>
    <w:p w14:paraId="16F8A9F1">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式中：</w:t>
      </w:r>
      <w:r>
        <w:rPr>
          <w:rFonts w:hint="eastAsia" w:ascii="仿宋" w:hAnsi="仿宋" w:eastAsia="仿宋" w:cs="仿宋"/>
          <w:position w:val="-10"/>
          <w:sz w:val="32"/>
          <w:szCs w:val="32"/>
        </w:rPr>
        <w:object>
          <v:shape id="_x0000_i1030" o:spt="75" type="#_x0000_t75" style="height:24.75pt;width:23.35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ascii="仿宋" w:hAnsi="仿宋" w:eastAsia="仿宋" w:cs="仿宋"/>
          <w:sz w:val="32"/>
          <w:szCs w:val="32"/>
        </w:rPr>
        <w:t xml:space="preserve">—— </w:t>
      </w:r>
      <w:r>
        <w:rPr>
          <w:rFonts w:hint="eastAsia" w:ascii="仿宋" w:hAnsi="仿宋" w:eastAsia="仿宋" w:cs="仿宋"/>
          <w:sz w:val="32"/>
          <w:szCs w:val="32"/>
        </w:rPr>
        <w:t>参赛</w:t>
      </w:r>
      <w:r>
        <w:rPr>
          <w:rFonts w:hint="eastAsia" w:ascii="仿宋" w:hAnsi="仿宋" w:eastAsia="仿宋" w:cs="仿宋"/>
          <w:sz w:val="32"/>
          <w:szCs w:val="32"/>
          <w:lang w:val="en-US" w:eastAsia="zh-CN"/>
        </w:rPr>
        <w:t>队伍</w:t>
      </w:r>
      <w:r>
        <w:rPr>
          <w:rFonts w:hint="eastAsia" w:ascii="仿宋" w:hAnsi="仿宋" w:eastAsia="仿宋" w:cs="仿宋"/>
          <w:sz w:val="32"/>
          <w:szCs w:val="32"/>
        </w:rPr>
        <w:t>总得分（满分</w:t>
      </w:r>
      <w:r>
        <w:rPr>
          <w:rFonts w:hint="eastAsia" w:ascii="仿宋" w:hAnsi="仿宋" w:eastAsia="仿宋" w:cs="仿宋"/>
          <w:sz w:val="32"/>
          <w:szCs w:val="32"/>
          <w:lang w:val="en-US" w:eastAsia="zh-CN"/>
        </w:rPr>
        <w:t>3</w:t>
      </w:r>
      <w:r>
        <w:rPr>
          <w:rFonts w:ascii="仿宋" w:hAnsi="仿宋" w:eastAsia="仿宋" w:cs="仿宋"/>
          <w:sz w:val="32"/>
          <w:szCs w:val="32"/>
        </w:rPr>
        <w:t>00</w:t>
      </w:r>
      <w:r>
        <w:rPr>
          <w:rFonts w:hint="eastAsia" w:ascii="仿宋" w:hAnsi="仿宋" w:eastAsia="仿宋" w:cs="仿宋"/>
          <w:sz w:val="32"/>
          <w:szCs w:val="32"/>
        </w:rPr>
        <w:t>分）</w:t>
      </w:r>
    </w:p>
    <w:p w14:paraId="481E06D6">
      <w:pPr>
        <w:spacing w:line="600" w:lineRule="exact"/>
        <w:ind w:firstLine="1600" w:firstLineChars="500"/>
        <w:rPr>
          <w:rFonts w:hint="eastAsia" w:ascii="仿宋" w:hAnsi="仿宋" w:eastAsia="仿宋" w:cs="仿宋"/>
          <w:sz w:val="32"/>
          <w:szCs w:val="32"/>
        </w:rPr>
      </w:pPr>
      <w:r>
        <w:rPr>
          <w:rFonts w:ascii="仿宋" w:hAnsi="仿宋" w:eastAsia="仿宋" w:cs="仿宋"/>
          <w:position w:val="-10"/>
          <w:sz w:val="32"/>
          <w:szCs w:val="32"/>
        </w:rPr>
        <w:object>
          <v:shape id="_x0000_i1031" o:spt="75" type="#_x0000_t75" style="height:25.15pt;width:25.2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ascii="仿宋" w:hAnsi="仿宋" w:eastAsia="仿宋" w:cs="仿宋"/>
          <w:sz w:val="32"/>
          <w:szCs w:val="32"/>
        </w:rPr>
        <w:t xml:space="preserve">—— </w:t>
      </w:r>
      <w:r>
        <w:rPr>
          <w:rFonts w:hint="eastAsia" w:ascii="仿宋" w:hAnsi="仿宋" w:eastAsia="仿宋" w:cs="仿宋"/>
          <w:sz w:val="32"/>
          <w:szCs w:val="32"/>
          <w:lang w:val="en-US" w:eastAsia="zh-CN"/>
        </w:rPr>
        <w:t>成员A总</w:t>
      </w:r>
      <w:r>
        <w:rPr>
          <w:rFonts w:hint="eastAsia" w:ascii="仿宋" w:hAnsi="仿宋" w:eastAsia="仿宋" w:cs="仿宋"/>
          <w:sz w:val="32"/>
          <w:szCs w:val="32"/>
        </w:rPr>
        <w:t>得分（满分</w:t>
      </w:r>
      <w:r>
        <w:rPr>
          <w:rFonts w:ascii="仿宋" w:hAnsi="仿宋" w:eastAsia="仿宋" w:cs="仿宋"/>
          <w:sz w:val="32"/>
          <w:szCs w:val="32"/>
        </w:rPr>
        <w:t>100</w:t>
      </w:r>
      <w:r>
        <w:rPr>
          <w:rFonts w:hint="eastAsia" w:ascii="仿宋" w:hAnsi="仿宋" w:eastAsia="仿宋" w:cs="仿宋"/>
          <w:sz w:val="32"/>
          <w:szCs w:val="32"/>
        </w:rPr>
        <w:t>分）</w:t>
      </w:r>
    </w:p>
    <w:p w14:paraId="322D2F89">
      <w:pPr>
        <w:spacing w:line="600" w:lineRule="exact"/>
        <w:ind w:firstLine="1600" w:firstLineChars="500"/>
        <w:rPr>
          <w:rFonts w:hint="eastAsia" w:ascii="仿宋" w:hAnsi="仿宋" w:eastAsia="仿宋" w:cs="仿宋"/>
          <w:sz w:val="32"/>
          <w:szCs w:val="32"/>
        </w:rPr>
      </w:pPr>
      <w:r>
        <w:rPr>
          <w:rFonts w:ascii="仿宋" w:hAnsi="仿宋" w:eastAsia="仿宋" w:cs="仿宋"/>
          <w:position w:val="-10"/>
          <w:sz w:val="32"/>
          <w:szCs w:val="32"/>
        </w:rPr>
        <w:object>
          <v:shape id="_x0000_i1032" o:spt="75" type="#_x0000_t75" style="height:26.85pt;width:26.9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ascii="仿宋" w:hAnsi="仿宋" w:eastAsia="仿宋" w:cs="仿宋"/>
          <w:sz w:val="32"/>
          <w:szCs w:val="32"/>
        </w:rPr>
        <w:t xml:space="preserve">—— </w:t>
      </w:r>
      <w:r>
        <w:rPr>
          <w:rFonts w:hint="eastAsia" w:ascii="仿宋" w:hAnsi="仿宋" w:eastAsia="仿宋" w:cs="仿宋"/>
          <w:sz w:val="32"/>
          <w:szCs w:val="32"/>
          <w:lang w:val="en-US" w:eastAsia="zh-CN"/>
        </w:rPr>
        <w:t>成员B总</w:t>
      </w:r>
      <w:r>
        <w:rPr>
          <w:rFonts w:hint="eastAsia" w:ascii="仿宋" w:hAnsi="仿宋" w:eastAsia="仿宋" w:cs="仿宋"/>
          <w:sz w:val="32"/>
          <w:szCs w:val="32"/>
        </w:rPr>
        <w:t>得分（满分</w:t>
      </w:r>
      <w:r>
        <w:rPr>
          <w:rFonts w:ascii="仿宋" w:hAnsi="仿宋" w:eastAsia="仿宋" w:cs="仿宋"/>
          <w:sz w:val="32"/>
          <w:szCs w:val="32"/>
        </w:rPr>
        <w:t>100</w:t>
      </w:r>
      <w:r>
        <w:rPr>
          <w:rFonts w:hint="eastAsia" w:ascii="仿宋" w:hAnsi="仿宋" w:eastAsia="仿宋" w:cs="仿宋"/>
          <w:sz w:val="32"/>
          <w:szCs w:val="32"/>
        </w:rPr>
        <w:t>分）</w:t>
      </w:r>
    </w:p>
    <w:p w14:paraId="494F0122">
      <w:pPr>
        <w:spacing w:line="600" w:lineRule="exact"/>
        <w:ind w:firstLine="960" w:firstLineChars="300"/>
        <w:rPr>
          <w:rFonts w:hint="eastAsia" w:ascii="仿宋" w:hAnsi="仿宋" w:eastAsia="仿宋" w:cs="仿宋"/>
        </w:rPr>
      </w:pP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position w:val="-12"/>
          <w:sz w:val="32"/>
          <w:szCs w:val="32"/>
        </w:rPr>
        <w:object>
          <v:shape id="_x0000_i1033" o:spt="75" type="#_x0000_t75" style="height:27.05pt;width:25.45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ascii="仿宋" w:hAnsi="仿宋" w:eastAsia="仿宋" w:cs="仿宋"/>
          <w:sz w:val="32"/>
          <w:szCs w:val="32"/>
        </w:rPr>
        <w:t xml:space="preserve">—— </w:t>
      </w:r>
      <w:r>
        <w:rPr>
          <w:rFonts w:hint="eastAsia" w:ascii="仿宋" w:hAnsi="仿宋" w:eastAsia="仿宋" w:cs="仿宋"/>
          <w:sz w:val="32"/>
          <w:szCs w:val="32"/>
          <w:lang w:val="en-US" w:eastAsia="zh-CN"/>
        </w:rPr>
        <w:t>成员C总</w:t>
      </w:r>
      <w:r>
        <w:rPr>
          <w:rFonts w:hint="eastAsia" w:ascii="仿宋" w:hAnsi="仿宋" w:eastAsia="仿宋" w:cs="仿宋"/>
          <w:sz w:val="32"/>
          <w:szCs w:val="32"/>
        </w:rPr>
        <w:t>得分（满分</w:t>
      </w:r>
      <w:r>
        <w:rPr>
          <w:rFonts w:ascii="仿宋" w:hAnsi="仿宋" w:eastAsia="仿宋" w:cs="仿宋"/>
          <w:sz w:val="32"/>
          <w:szCs w:val="32"/>
        </w:rPr>
        <w:t>100</w:t>
      </w:r>
      <w:r>
        <w:rPr>
          <w:rFonts w:hint="eastAsia" w:ascii="仿宋" w:hAnsi="仿宋" w:eastAsia="仿宋" w:cs="仿宋"/>
          <w:sz w:val="32"/>
          <w:szCs w:val="32"/>
        </w:rPr>
        <w:t>分）</w:t>
      </w:r>
    </w:p>
    <w:p w14:paraId="65171412">
      <w:pPr>
        <w:pStyle w:val="4"/>
        <w:spacing w:line="600" w:lineRule="exact"/>
        <w:ind w:firstLine="640"/>
        <w:rPr>
          <w:rFonts w:ascii="楷体" w:hAnsi="楷体" w:eastAsia="楷体" w:cs="楷体"/>
          <w:b w:val="0"/>
          <w:bCs w:val="0"/>
        </w:rPr>
      </w:pPr>
      <w:bookmarkStart w:id="24" w:name="_Toc5801"/>
      <w:r>
        <w:rPr>
          <w:rFonts w:hint="eastAsia" w:ascii="楷体" w:hAnsi="楷体" w:eastAsia="楷体" w:cs="楷体"/>
          <w:b w:val="0"/>
          <w:bCs w:val="0"/>
        </w:rPr>
        <w:t>（三）竞赛排名</w:t>
      </w:r>
      <w:bookmarkEnd w:id="22"/>
      <w:bookmarkEnd w:id="23"/>
      <w:bookmarkEnd w:id="24"/>
    </w:p>
    <w:p w14:paraId="48462CB6">
      <w:pPr>
        <w:spacing w:line="600" w:lineRule="exact"/>
        <w:ind w:firstLine="640"/>
        <w:rPr>
          <w:rFonts w:ascii="仿宋" w:hAnsi="仿宋" w:eastAsia="仿宋" w:cs="仿宋"/>
        </w:rPr>
      </w:pPr>
      <w:bookmarkStart w:id="25" w:name="_Toc110429858"/>
      <w:r>
        <w:rPr>
          <w:rFonts w:ascii="仿宋" w:hAnsi="仿宋" w:eastAsia="仿宋" w:cs="仿宋"/>
        </w:rPr>
        <w:t xml:space="preserve">1. </w:t>
      </w:r>
      <w:r>
        <w:rPr>
          <w:rFonts w:hint="eastAsia" w:ascii="仿宋" w:hAnsi="仿宋" w:eastAsia="仿宋" w:cs="仿宋"/>
        </w:rPr>
        <w:t>根据参赛选手总得分由高到低排名。</w:t>
      </w:r>
    </w:p>
    <w:p w14:paraId="41591EAE">
      <w:pPr>
        <w:spacing w:line="600" w:lineRule="exact"/>
        <w:ind w:firstLine="640" w:firstLineChars="0"/>
        <w:rPr>
          <w:rFonts w:ascii="仿宋" w:hAnsi="仿宋" w:eastAsia="仿宋" w:cs="仿宋"/>
        </w:rPr>
      </w:pPr>
      <w:r>
        <w:rPr>
          <w:rFonts w:ascii="仿宋" w:hAnsi="仿宋" w:eastAsia="仿宋" w:cs="仿宋"/>
        </w:rPr>
        <w:t xml:space="preserve">2. </w:t>
      </w:r>
      <w:r>
        <w:rPr>
          <w:rFonts w:hint="eastAsia" w:ascii="仿宋" w:hAnsi="仿宋" w:eastAsia="仿宋" w:cs="仿宋"/>
        </w:rPr>
        <w:t>参赛选手总得分相同时，技能操作考核得分高者排名在前；若技能操作考核得分相同时，参赛选手在技能操作考核中“模型创建”环节得分高者排名在前；若“模型创建”环节得分相同时，参赛选手在技能操作考核中“碰撞检查及优化调整”环节得分高者排名在前。</w:t>
      </w:r>
    </w:p>
    <w:bookmarkEnd w:id="25"/>
    <w:p w14:paraId="0EE63ECB">
      <w:pPr>
        <w:spacing w:line="600" w:lineRule="exact"/>
        <w:ind w:firstLine="640" w:firstLineChars="0"/>
        <w:rPr>
          <w:rFonts w:hint="eastAsia" w:ascii="仿宋" w:hAnsi="仿宋" w:eastAsia="仿宋" w:cs="仿宋"/>
          <w:sz w:val="32"/>
          <w:szCs w:val="32"/>
        </w:rPr>
      </w:pPr>
      <w:bookmarkStart w:id="26" w:name="_Toc6900"/>
      <w:bookmarkStart w:id="27" w:name="_Toc19051"/>
      <w:bookmarkStart w:id="28" w:name="_Toc32091"/>
      <w:r>
        <w:rPr>
          <w:rFonts w:ascii="仿宋" w:hAnsi="仿宋" w:eastAsia="仿宋" w:cs="仿宋"/>
          <w:sz w:val="32"/>
          <w:szCs w:val="32"/>
        </w:rPr>
        <w:t xml:space="preserve">3. </w:t>
      </w:r>
      <w:r>
        <w:rPr>
          <w:rFonts w:hint="eastAsia" w:ascii="仿宋" w:hAnsi="仿宋" w:eastAsia="仿宋" w:cs="仿宋"/>
          <w:sz w:val="32"/>
          <w:szCs w:val="32"/>
        </w:rPr>
        <w:t>参赛代表队排名，根据各参赛代表队所有</w:t>
      </w:r>
      <w:r>
        <w:rPr>
          <w:rFonts w:ascii="仿宋" w:hAnsi="仿宋" w:eastAsia="仿宋" w:cs="仿宋"/>
          <w:sz w:val="32"/>
          <w:szCs w:val="32"/>
        </w:rPr>
        <w:t>BIM</w:t>
      </w:r>
      <w:r>
        <w:rPr>
          <w:rFonts w:hint="eastAsia" w:ascii="仿宋" w:hAnsi="仿宋" w:eastAsia="仿宋" w:cs="仿宋"/>
          <w:sz w:val="32"/>
          <w:szCs w:val="32"/>
        </w:rPr>
        <w:t>赛项参赛选手得分总和由高到低排名。</w:t>
      </w:r>
    </w:p>
    <w:p w14:paraId="519630D2">
      <w:pPr>
        <w:spacing w:line="600" w:lineRule="exact"/>
        <w:ind w:firstLine="64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 团体</w:t>
      </w:r>
      <w:r>
        <w:rPr>
          <w:rFonts w:hint="eastAsia" w:ascii="仿宋" w:hAnsi="仿宋" w:eastAsia="仿宋" w:cs="仿宋"/>
          <w:sz w:val="32"/>
          <w:szCs w:val="32"/>
        </w:rPr>
        <w:t>总得分相同时，</w:t>
      </w:r>
      <w:r>
        <w:rPr>
          <w:rFonts w:hint="eastAsia" w:ascii="仿宋" w:hAnsi="仿宋" w:eastAsia="仿宋" w:cs="仿宋"/>
          <w:sz w:val="32"/>
          <w:szCs w:val="32"/>
          <w:lang w:val="en-US" w:eastAsia="zh-CN"/>
        </w:rPr>
        <w:t>小组内个人竞赛得分排名在前者，团队排名在前</w:t>
      </w:r>
      <w:r>
        <w:rPr>
          <w:rFonts w:hint="eastAsia" w:ascii="仿宋" w:hAnsi="仿宋" w:eastAsia="仿宋" w:cs="仿宋"/>
          <w:sz w:val="32"/>
          <w:szCs w:val="32"/>
        </w:rPr>
        <w:t>。</w:t>
      </w:r>
    </w:p>
    <w:p w14:paraId="18129B81">
      <w:pPr>
        <w:spacing w:line="600" w:lineRule="exact"/>
        <w:ind w:firstLine="640" w:firstLineChars="0"/>
        <w:rPr>
          <w:rFonts w:hint="eastAsia" w:ascii="黑体" w:hAnsi="黑体" w:eastAsia="黑体" w:cs="黑体"/>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 xml:space="preserve">. </w:t>
      </w:r>
      <w:r>
        <w:rPr>
          <w:rFonts w:hint="eastAsia" w:ascii="仿宋" w:hAnsi="仿宋" w:eastAsia="仿宋" w:cs="仿宋"/>
          <w:sz w:val="32"/>
          <w:szCs w:val="32"/>
        </w:rPr>
        <w:t>未尽事宜由裁判长、副裁判长集体商议决策。</w:t>
      </w:r>
    </w:p>
    <w:p w14:paraId="531BF0EF">
      <w:pPr>
        <w:spacing w:line="600" w:lineRule="exact"/>
        <w:ind w:firstLine="640" w:firstLineChars="0"/>
        <w:outlineLvl w:val="0"/>
        <w:rPr>
          <w:rFonts w:ascii="黑体" w:hAnsi="黑体" w:eastAsia="黑体" w:cs="黑体"/>
          <w:bCs/>
        </w:rPr>
      </w:pPr>
      <w:r>
        <w:rPr>
          <w:rFonts w:hint="eastAsia" w:ascii="黑体" w:hAnsi="黑体" w:eastAsia="黑体" w:cs="黑体"/>
          <w:bCs/>
        </w:rPr>
        <w:t>四、场地设备与布置</w:t>
      </w:r>
      <w:bookmarkEnd w:id="26"/>
      <w:bookmarkEnd w:id="27"/>
      <w:bookmarkEnd w:id="28"/>
    </w:p>
    <w:p w14:paraId="3CAA8B55">
      <w:pPr>
        <w:spacing w:line="600" w:lineRule="exact"/>
        <w:ind w:firstLine="640" w:firstLineChars="0"/>
        <w:outlineLvl w:val="0"/>
        <w:rPr>
          <w:rFonts w:ascii="楷体" w:hAnsi="楷体" w:eastAsia="楷体" w:cs="黑体"/>
          <w:bCs/>
        </w:rPr>
      </w:pPr>
      <w:r>
        <w:rPr>
          <w:rFonts w:hint="eastAsia" w:ascii="楷体" w:hAnsi="楷体" w:eastAsia="楷体" w:cs="黑体"/>
          <w:bCs/>
        </w:rPr>
        <w:t>（一）参赛设备</w:t>
      </w:r>
    </w:p>
    <w:p w14:paraId="242279A5">
      <w:pPr>
        <w:spacing w:line="560" w:lineRule="exact"/>
        <w:ind w:firstLine="640"/>
        <w:rPr>
          <w:rFonts w:ascii="仿宋" w:hAnsi="仿宋" w:eastAsia="仿宋" w:cs="仿宋"/>
        </w:rPr>
      </w:pPr>
      <w:r>
        <w:rPr>
          <w:rFonts w:ascii="仿宋" w:hAnsi="仿宋" w:eastAsia="仿宋" w:cs="仿宋"/>
        </w:rPr>
        <w:t>BIM</w:t>
      </w:r>
      <w:r>
        <w:rPr>
          <w:rFonts w:hint="eastAsia" w:ascii="仿宋" w:hAnsi="仿宋" w:eastAsia="仿宋" w:cs="仿宋"/>
        </w:rPr>
        <w:t>赛项组织方统一提供参赛用电脑。参赛电脑配置如下：</w:t>
      </w:r>
    </w:p>
    <w:tbl>
      <w:tblPr>
        <w:tblStyle w:val="14"/>
        <w:tblpPr w:leftFromText="180" w:rightFromText="180" w:vertAnchor="text" w:horzAnchor="page" w:tblpX="2053" w:tblpY="21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6784"/>
      </w:tblGrid>
      <w:tr w14:paraId="35AF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23B8249B">
            <w:pPr>
              <w:ind w:firstLine="0" w:firstLineChars="0"/>
              <w:jc w:val="center"/>
              <w:rPr>
                <w:rFonts w:ascii="仿宋" w:hAnsi="仿宋" w:eastAsia="仿宋" w:cs="仿宋"/>
                <w:sz w:val="28"/>
                <w:szCs w:val="28"/>
              </w:rPr>
            </w:pPr>
            <w:bookmarkStart w:id="29" w:name="_Toc7637"/>
            <w:bookmarkStart w:id="30" w:name="_Toc15720"/>
            <w:bookmarkStart w:id="31" w:name="_Toc28180"/>
            <w:bookmarkStart w:id="32" w:name="_Toc23657"/>
            <w:r>
              <w:rPr>
                <w:rFonts w:hint="eastAsia" w:ascii="仿宋" w:hAnsi="仿宋" w:eastAsia="仿宋" w:cs="仿宋"/>
                <w:sz w:val="28"/>
                <w:szCs w:val="28"/>
              </w:rPr>
              <w:t>参赛电脑主要配置</w:t>
            </w:r>
          </w:p>
        </w:tc>
      </w:tr>
      <w:tr w14:paraId="221C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8" w:type="dxa"/>
            <w:vAlign w:val="center"/>
          </w:tcPr>
          <w:p w14:paraId="5306A183">
            <w:pPr>
              <w:pStyle w:val="32"/>
              <w:adjustRightInd w:val="0"/>
              <w:snapToGrid w:val="0"/>
              <w:jc w:val="left"/>
              <w:rPr>
                <w:rFonts w:ascii="仿宋" w:hAnsi="仿宋" w:eastAsia="仿宋" w:cs="仿宋"/>
                <w:sz w:val="28"/>
                <w:szCs w:val="28"/>
              </w:rPr>
            </w:pPr>
            <w:r>
              <w:rPr>
                <w:rFonts w:ascii="仿宋" w:hAnsi="仿宋" w:eastAsia="仿宋" w:cs="仿宋"/>
                <w:sz w:val="28"/>
                <w:szCs w:val="28"/>
              </w:rPr>
              <w:t>CPU</w:t>
            </w:r>
            <w:r>
              <w:rPr>
                <w:rFonts w:hint="eastAsia" w:ascii="仿宋" w:hAnsi="仿宋" w:eastAsia="仿宋" w:cs="仿宋"/>
                <w:sz w:val="28"/>
                <w:szCs w:val="28"/>
              </w:rPr>
              <w:t>：</w:t>
            </w:r>
          </w:p>
        </w:tc>
        <w:tc>
          <w:tcPr>
            <w:tcW w:w="6784" w:type="dxa"/>
            <w:vAlign w:val="center"/>
          </w:tcPr>
          <w:p w14:paraId="1854FF72">
            <w:pPr>
              <w:pStyle w:val="32"/>
              <w:adjustRightInd w:val="0"/>
              <w:snapToGrid w:val="0"/>
              <w:jc w:val="left"/>
              <w:rPr>
                <w:rFonts w:ascii="仿宋" w:hAnsi="仿宋" w:eastAsia="仿宋" w:cs="仿宋"/>
                <w:sz w:val="28"/>
                <w:szCs w:val="28"/>
              </w:rPr>
            </w:pPr>
            <w:r>
              <w:rPr>
                <w:rFonts w:ascii="仿宋" w:hAnsi="仿宋" w:eastAsia="仿宋" w:cs="仿宋"/>
                <w:sz w:val="28"/>
                <w:szCs w:val="28"/>
              </w:rPr>
              <w:t>Intel i7 6C</w:t>
            </w:r>
          </w:p>
        </w:tc>
      </w:tr>
      <w:tr w14:paraId="524F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8" w:type="dxa"/>
            <w:vAlign w:val="center"/>
          </w:tcPr>
          <w:p w14:paraId="2DCFD599">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内存：</w:t>
            </w:r>
          </w:p>
        </w:tc>
        <w:tc>
          <w:tcPr>
            <w:tcW w:w="6784" w:type="dxa"/>
            <w:vAlign w:val="center"/>
          </w:tcPr>
          <w:p w14:paraId="38C95337">
            <w:pPr>
              <w:pStyle w:val="32"/>
              <w:adjustRightInd w:val="0"/>
              <w:snapToGrid w:val="0"/>
              <w:jc w:val="left"/>
              <w:rPr>
                <w:rFonts w:ascii="仿宋" w:hAnsi="仿宋" w:eastAsia="仿宋" w:cs="仿宋"/>
                <w:sz w:val="28"/>
                <w:szCs w:val="28"/>
              </w:rPr>
            </w:pPr>
            <w:r>
              <w:rPr>
                <w:rFonts w:ascii="仿宋" w:hAnsi="仿宋" w:eastAsia="仿宋" w:cs="仿宋"/>
                <w:sz w:val="28"/>
                <w:szCs w:val="28"/>
              </w:rPr>
              <w:t>32GB</w:t>
            </w:r>
            <w:r>
              <w:rPr>
                <w:rFonts w:hint="eastAsia" w:ascii="仿宋" w:hAnsi="仿宋" w:eastAsia="仿宋" w:cs="仿宋"/>
                <w:sz w:val="28"/>
                <w:szCs w:val="28"/>
              </w:rPr>
              <w:t>及以上</w:t>
            </w:r>
          </w:p>
        </w:tc>
      </w:tr>
      <w:tr w14:paraId="632A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8" w:type="dxa"/>
            <w:vAlign w:val="center"/>
          </w:tcPr>
          <w:p w14:paraId="3043B3E8">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显卡：</w:t>
            </w:r>
          </w:p>
        </w:tc>
        <w:tc>
          <w:tcPr>
            <w:tcW w:w="6784" w:type="dxa"/>
            <w:vAlign w:val="center"/>
          </w:tcPr>
          <w:p w14:paraId="00D0B809">
            <w:pPr>
              <w:pStyle w:val="32"/>
              <w:adjustRightInd w:val="0"/>
              <w:snapToGrid w:val="0"/>
              <w:jc w:val="left"/>
              <w:rPr>
                <w:rFonts w:ascii="仿宋" w:hAnsi="仿宋" w:eastAsia="仿宋" w:cs="仿宋"/>
                <w:sz w:val="28"/>
                <w:szCs w:val="28"/>
              </w:rPr>
            </w:pPr>
            <w:r>
              <w:rPr>
                <w:rFonts w:ascii="仿宋" w:hAnsi="仿宋" w:eastAsia="仿宋" w:cs="仿宋"/>
                <w:sz w:val="28"/>
                <w:szCs w:val="28"/>
              </w:rPr>
              <w:t>GeForce GTX1650</w:t>
            </w:r>
            <w:r>
              <w:rPr>
                <w:rFonts w:hint="eastAsia" w:ascii="仿宋" w:hAnsi="仿宋" w:eastAsia="仿宋" w:cs="仿宋"/>
                <w:sz w:val="28"/>
                <w:szCs w:val="28"/>
              </w:rPr>
              <w:t>及以上</w:t>
            </w:r>
          </w:p>
        </w:tc>
      </w:tr>
      <w:tr w14:paraId="6996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8" w:type="dxa"/>
            <w:vAlign w:val="center"/>
          </w:tcPr>
          <w:p w14:paraId="36275B33">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显示器：</w:t>
            </w:r>
          </w:p>
        </w:tc>
        <w:tc>
          <w:tcPr>
            <w:tcW w:w="6784" w:type="dxa"/>
            <w:vAlign w:val="center"/>
          </w:tcPr>
          <w:p w14:paraId="7F9B12F4">
            <w:pPr>
              <w:pStyle w:val="32"/>
              <w:adjustRightInd w:val="0"/>
              <w:snapToGrid w:val="0"/>
              <w:jc w:val="left"/>
              <w:rPr>
                <w:rFonts w:ascii="仿宋" w:hAnsi="仿宋" w:eastAsia="仿宋" w:cs="仿宋"/>
                <w:sz w:val="28"/>
                <w:szCs w:val="28"/>
              </w:rPr>
            </w:pPr>
            <w:r>
              <w:rPr>
                <w:rFonts w:ascii="仿宋" w:hAnsi="仿宋" w:eastAsia="仿宋" w:cs="仿宋"/>
                <w:sz w:val="28"/>
                <w:szCs w:val="28"/>
              </w:rPr>
              <w:t>1920</w:t>
            </w:r>
            <w:r>
              <w:rPr>
                <w:rFonts w:hint="eastAsia" w:ascii="仿宋" w:hAnsi="仿宋" w:eastAsia="仿宋" w:cs="仿宋"/>
                <w:sz w:val="28"/>
                <w:szCs w:val="28"/>
              </w:rPr>
              <w:t>×</w:t>
            </w:r>
            <w:r>
              <w:rPr>
                <w:rFonts w:ascii="仿宋" w:hAnsi="仿宋" w:eastAsia="仿宋" w:cs="仿宋"/>
                <w:sz w:val="28"/>
                <w:szCs w:val="28"/>
              </w:rPr>
              <w:t>1080</w:t>
            </w:r>
            <w:r>
              <w:rPr>
                <w:rFonts w:hint="eastAsia" w:ascii="仿宋" w:hAnsi="仿宋" w:eastAsia="仿宋" w:cs="仿宋"/>
                <w:sz w:val="28"/>
                <w:szCs w:val="28"/>
              </w:rPr>
              <w:t>分辨率，</w:t>
            </w:r>
            <w:r>
              <w:rPr>
                <w:rFonts w:ascii="仿宋" w:hAnsi="仿宋" w:eastAsia="仿宋" w:cs="仿宋"/>
                <w:sz w:val="28"/>
                <w:szCs w:val="28"/>
              </w:rPr>
              <w:t>24</w:t>
            </w:r>
            <w:r>
              <w:rPr>
                <w:rFonts w:hint="eastAsia" w:ascii="仿宋" w:hAnsi="仿宋" w:eastAsia="仿宋" w:cs="仿宋"/>
                <w:sz w:val="28"/>
                <w:szCs w:val="28"/>
              </w:rPr>
              <w:t>寸两台</w:t>
            </w:r>
          </w:p>
        </w:tc>
      </w:tr>
      <w:tr w14:paraId="3AD9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8" w:type="dxa"/>
            <w:vAlign w:val="center"/>
          </w:tcPr>
          <w:p w14:paraId="1FEBDE50">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硬盘：</w:t>
            </w:r>
          </w:p>
        </w:tc>
        <w:tc>
          <w:tcPr>
            <w:tcW w:w="6784" w:type="dxa"/>
            <w:vAlign w:val="center"/>
          </w:tcPr>
          <w:p w14:paraId="0EB7C7DE">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剩余空间</w:t>
            </w:r>
            <w:r>
              <w:rPr>
                <w:rFonts w:ascii="仿宋" w:hAnsi="仿宋" w:eastAsia="仿宋" w:cs="仿宋"/>
                <w:sz w:val="28"/>
                <w:szCs w:val="28"/>
              </w:rPr>
              <w:t>50G</w:t>
            </w:r>
            <w:r>
              <w:rPr>
                <w:rFonts w:hint="eastAsia" w:ascii="仿宋" w:hAnsi="仿宋" w:eastAsia="仿宋" w:cs="仿宋"/>
                <w:sz w:val="28"/>
                <w:szCs w:val="28"/>
              </w:rPr>
              <w:t>以上</w:t>
            </w:r>
          </w:p>
        </w:tc>
      </w:tr>
      <w:tr w14:paraId="5AF8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8" w:type="dxa"/>
            <w:vAlign w:val="center"/>
          </w:tcPr>
          <w:p w14:paraId="4523B53E">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操作系统：</w:t>
            </w:r>
          </w:p>
        </w:tc>
        <w:tc>
          <w:tcPr>
            <w:tcW w:w="6784" w:type="dxa"/>
            <w:vAlign w:val="center"/>
          </w:tcPr>
          <w:p w14:paraId="64FCE566">
            <w:pPr>
              <w:pStyle w:val="32"/>
              <w:adjustRightInd w:val="0"/>
              <w:snapToGrid w:val="0"/>
              <w:jc w:val="left"/>
              <w:rPr>
                <w:rFonts w:ascii="仿宋" w:hAnsi="仿宋" w:eastAsia="仿宋" w:cs="仿宋"/>
                <w:sz w:val="28"/>
                <w:szCs w:val="28"/>
              </w:rPr>
            </w:pPr>
            <w:r>
              <w:rPr>
                <w:rFonts w:ascii="仿宋" w:hAnsi="仿宋" w:eastAsia="仿宋" w:cs="仿宋"/>
                <w:sz w:val="28"/>
                <w:szCs w:val="28"/>
              </w:rPr>
              <w:t>Windows10 64</w:t>
            </w:r>
            <w:r>
              <w:rPr>
                <w:rFonts w:hint="eastAsia" w:ascii="仿宋" w:hAnsi="仿宋" w:eastAsia="仿宋" w:cs="仿宋"/>
                <w:sz w:val="28"/>
                <w:szCs w:val="28"/>
              </w:rPr>
              <w:t>位</w:t>
            </w:r>
          </w:p>
        </w:tc>
      </w:tr>
      <w:tr w14:paraId="5D77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8" w:type="dxa"/>
            <w:vAlign w:val="center"/>
          </w:tcPr>
          <w:p w14:paraId="7C4B5290">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办公软件：</w:t>
            </w:r>
          </w:p>
        </w:tc>
        <w:tc>
          <w:tcPr>
            <w:tcW w:w="6784" w:type="dxa"/>
            <w:vAlign w:val="center"/>
          </w:tcPr>
          <w:p w14:paraId="77C58589">
            <w:pPr>
              <w:pStyle w:val="32"/>
              <w:adjustRightInd w:val="0"/>
              <w:snapToGrid w:val="0"/>
              <w:jc w:val="left"/>
              <w:rPr>
                <w:rFonts w:ascii="仿宋" w:hAnsi="仿宋" w:eastAsia="仿宋" w:cs="仿宋"/>
                <w:sz w:val="28"/>
                <w:szCs w:val="28"/>
              </w:rPr>
            </w:pPr>
            <w:r>
              <w:rPr>
                <w:rFonts w:ascii="仿宋" w:hAnsi="仿宋" w:eastAsia="仿宋" w:cs="仿宋"/>
                <w:sz w:val="28"/>
                <w:szCs w:val="28"/>
              </w:rPr>
              <w:t>CAD</w:t>
            </w:r>
            <w:r>
              <w:rPr>
                <w:rFonts w:hint="eastAsia" w:ascii="仿宋" w:hAnsi="仿宋" w:eastAsia="仿宋" w:cs="仿宋"/>
                <w:sz w:val="28"/>
                <w:szCs w:val="28"/>
              </w:rPr>
              <w:t>快速看图软件、</w:t>
            </w:r>
            <w:r>
              <w:rPr>
                <w:rFonts w:ascii="仿宋" w:hAnsi="仿宋" w:eastAsia="仿宋" w:cs="仿宋"/>
                <w:sz w:val="28"/>
                <w:szCs w:val="28"/>
              </w:rPr>
              <w:t>WPS</w:t>
            </w:r>
            <w:r>
              <w:rPr>
                <w:rFonts w:hint="eastAsia" w:ascii="仿宋" w:hAnsi="仿宋" w:eastAsia="仿宋" w:cs="仿宋"/>
                <w:sz w:val="28"/>
                <w:szCs w:val="28"/>
              </w:rPr>
              <w:t>软件、</w:t>
            </w:r>
            <w:r>
              <w:rPr>
                <w:rFonts w:ascii="仿宋" w:hAnsi="仿宋" w:eastAsia="仿宋" w:cs="仿宋"/>
                <w:sz w:val="28"/>
                <w:szCs w:val="28"/>
              </w:rPr>
              <w:t>PDF</w:t>
            </w:r>
            <w:r>
              <w:rPr>
                <w:rFonts w:hint="eastAsia" w:ascii="仿宋" w:hAnsi="仿宋" w:eastAsia="仿宋" w:cs="仿宋"/>
                <w:sz w:val="28"/>
                <w:szCs w:val="28"/>
              </w:rPr>
              <w:t>查看软件</w:t>
            </w:r>
          </w:p>
        </w:tc>
      </w:tr>
      <w:tr w14:paraId="0ECB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2" w:type="dxa"/>
            <w:gridSpan w:val="2"/>
            <w:vAlign w:val="center"/>
          </w:tcPr>
          <w:p w14:paraId="723AB94A">
            <w:pPr>
              <w:pStyle w:val="32"/>
              <w:adjustRightInd w:val="0"/>
              <w:snapToGrid w:val="0"/>
              <w:jc w:val="left"/>
              <w:rPr>
                <w:rFonts w:ascii="仿宋" w:hAnsi="仿宋" w:eastAsia="仿宋" w:cs="仿宋"/>
                <w:sz w:val="28"/>
                <w:szCs w:val="28"/>
              </w:rPr>
            </w:pPr>
            <w:r>
              <w:rPr>
                <w:rFonts w:hint="eastAsia" w:ascii="仿宋" w:hAnsi="仿宋" w:eastAsia="仿宋" w:cs="仿宋"/>
                <w:sz w:val="28"/>
                <w:szCs w:val="28"/>
              </w:rPr>
              <w:t>注：竞赛用电脑配置以现场为准，配置不低于上表所示参数。</w:t>
            </w:r>
          </w:p>
        </w:tc>
      </w:tr>
      <w:bookmarkEnd w:id="29"/>
    </w:tbl>
    <w:p w14:paraId="1D52FEDA">
      <w:pPr>
        <w:pStyle w:val="4"/>
        <w:spacing w:line="600" w:lineRule="exact"/>
        <w:ind w:firstLine="640"/>
        <w:rPr>
          <w:rFonts w:ascii="楷体" w:hAnsi="楷体" w:eastAsia="楷体" w:cs="楷体"/>
          <w:b w:val="0"/>
          <w:bCs w:val="0"/>
        </w:rPr>
      </w:pPr>
      <w:r>
        <w:rPr>
          <w:rFonts w:hint="eastAsia" w:ascii="楷体" w:hAnsi="楷体" w:eastAsia="楷体" w:cs="楷体"/>
          <w:b w:val="0"/>
          <w:bCs w:val="0"/>
        </w:rPr>
        <w:t>（二）参赛软件</w:t>
      </w:r>
      <w:bookmarkEnd w:id="30"/>
      <w:bookmarkEnd w:id="31"/>
      <w:bookmarkEnd w:id="32"/>
    </w:p>
    <w:p w14:paraId="6EE0387D">
      <w:pPr>
        <w:spacing w:line="600" w:lineRule="exact"/>
        <w:ind w:firstLine="640"/>
        <w:rPr>
          <w:rFonts w:ascii="仿宋" w:hAnsi="仿宋" w:eastAsia="仿宋" w:cs="仿宋"/>
        </w:rPr>
      </w:pPr>
      <w:r>
        <w:rPr>
          <w:rFonts w:hint="eastAsia" w:ascii="仿宋" w:hAnsi="仿宋" w:eastAsia="仿宋" w:cs="仿宋"/>
        </w:rPr>
        <w:t>大赛组委会统一安装如下软件：</w:t>
      </w:r>
    </w:p>
    <w:p w14:paraId="3AFF9CC3">
      <w:pPr>
        <w:spacing w:line="600" w:lineRule="exact"/>
        <w:ind w:firstLine="640"/>
        <w:rPr>
          <w:rFonts w:ascii="仿宋" w:hAnsi="仿宋" w:eastAsia="仿宋" w:cs="仿宋"/>
        </w:rPr>
      </w:pPr>
      <w:r>
        <w:rPr>
          <w:rFonts w:hint="eastAsia" w:ascii="仿宋" w:hAnsi="仿宋" w:eastAsia="仿宋" w:cs="仿宋"/>
        </w:rPr>
        <w:t>广联达科技股份有限公司</w:t>
      </w:r>
      <w:r>
        <w:rPr>
          <w:rFonts w:ascii="仿宋" w:hAnsi="仿宋" w:eastAsia="仿宋" w:cs="仿宋"/>
        </w:rPr>
        <w:t>BIM</w:t>
      </w:r>
      <w:r>
        <w:rPr>
          <w:rFonts w:hint="eastAsia" w:ascii="仿宋" w:hAnsi="仿宋" w:eastAsia="仿宋" w:cs="仿宋"/>
        </w:rPr>
        <w:t>系列软件；</w:t>
      </w:r>
    </w:p>
    <w:p w14:paraId="1A2AD18C">
      <w:pPr>
        <w:spacing w:line="600" w:lineRule="exact"/>
        <w:ind w:firstLine="640"/>
        <w:rPr>
          <w:rFonts w:ascii="仿宋" w:hAnsi="仿宋" w:eastAsia="仿宋" w:cs="仿宋"/>
        </w:rPr>
      </w:pPr>
      <w:r>
        <w:rPr>
          <w:rFonts w:hint="eastAsia" w:ascii="仿宋" w:hAnsi="仿宋" w:eastAsia="仿宋" w:cs="仿宋"/>
        </w:rPr>
        <w:t>北京构力科技有限公司</w:t>
      </w:r>
      <w:r>
        <w:rPr>
          <w:rFonts w:ascii="仿宋" w:hAnsi="仿宋" w:eastAsia="仿宋" w:cs="仿宋"/>
        </w:rPr>
        <w:t>BIM</w:t>
      </w:r>
      <w:r>
        <w:rPr>
          <w:rFonts w:hint="eastAsia" w:ascii="仿宋" w:hAnsi="仿宋" w:eastAsia="仿宋" w:cs="仿宋"/>
        </w:rPr>
        <w:t>系列软件。</w:t>
      </w:r>
    </w:p>
    <w:p w14:paraId="46582388">
      <w:pPr>
        <w:spacing w:line="600" w:lineRule="exact"/>
        <w:ind w:firstLine="640"/>
        <w:rPr>
          <w:rFonts w:ascii="仿宋" w:hAnsi="仿宋" w:eastAsia="仿宋" w:cs="仿宋"/>
        </w:rPr>
      </w:pPr>
      <w:r>
        <w:rPr>
          <w:rFonts w:hint="eastAsia" w:ascii="仿宋" w:hAnsi="仿宋" w:eastAsia="仿宋" w:cs="仿宋"/>
        </w:rPr>
        <w:t>参赛选手在竞赛过程中不得自行安装任何软件。</w:t>
      </w:r>
      <w:bookmarkStart w:id="33" w:name="_Toc13849"/>
      <w:bookmarkStart w:id="34" w:name="_Toc19297"/>
    </w:p>
    <w:p w14:paraId="464B5241">
      <w:pPr>
        <w:pStyle w:val="4"/>
        <w:spacing w:line="600" w:lineRule="exact"/>
        <w:ind w:firstLine="640"/>
        <w:rPr>
          <w:rFonts w:ascii="楷体" w:hAnsi="楷体" w:eastAsia="楷体" w:cs="楷体"/>
          <w:b w:val="0"/>
          <w:bCs w:val="0"/>
        </w:rPr>
      </w:pPr>
      <w:bookmarkStart w:id="35" w:name="_Toc8092"/>
      <w:r>
        <w:rPr>
          <w:rFonts w:hint="eastAsia" w:ascii="楷体" w:hAnsi="楷体" w:eastAsia="楷体" w:cs="楷体"/>
          <w:b w:val="0"/>
          <w:bCs w:val="0"/>
        </w:rPr>
        <w:t>（三）文具用品</w:t>
      </w:r>
      <w:bookmarkEnd w:id="33"/>
      <w:bookmarkEnd w:id="34"/>
      <w:bookmarkEnd w:id="35"/>
    </w:p>
    <w:p w14:paraId="4E87E696">
      <w:pPr>
        <w:spacing w:line="600" w:lineRule="exact"/>
        <w:ind w:firstLine="640"/>
        <w:rPr>
          <w:rFonts w:ascii="仿宋" w:hAnsi="仿宋" w:eastAsia="仿宋" w:cs="仿宋"/>
        </w:rPr>
      </w:pPr>
      <w:r>
        <w:rPr>
          <w:rFonts w:hint="eastAsia" w:ascii="仿宋" w:hAnsi="仿宋" w:eastAsia="仿宋" w:cs="仿宋"/>
        </w:rPr>
        <w:t>本次赛事所需纸、笔等文具由竞赛组委会提供。</w:t>
      </w:r>
    </w:p>
    <w:p w14:paraId="5960C05E">
      <w:pPr>
        <w:pStyle w:val="4"/>
        <w:spacing w:line="600" w:lineRule="exact"/>
        <w:ind w:firstLine="640"/>
        <w:rPr>
          <w:rFonts w:ascii="楷体" w:hAnsi="楷体" w:eastAsia="楷体" w:cs="楷体"/>
          <w:b w:val="0"/>
          <w:bCs w:val="0"/>
        </w:rPr>
      </w:pPr>
      <w:bookmarkStart w:id="36" w:name="_Toc10852"/>
      <w:r>
        <w:rPr>
          <w:rFonts w:hint="eastAsia" w:ascii="楷体" w:hAnsi="楷体" w:eastAsia="楷体" w:cs="楷体"/>
          <w:b w:val="0"/>
          <w:bCs w:val="0"/>
        </w:rPr>
        <w:t>（四）</w:t>
      </w:r>
      <w:bookmarkStart w:id="37" w:name="_Toc10635"/>
      <w:bookmarkStart w:id="38" w:name="_Toc16097"/>
      <w:r>
        <w:rPr>
          <w:rFonts w:hint="eastAsia" w:ascii="楷体" w:hAnsi="楷体" w:eastAsia="楷体" w:cs="楷体"/>
          <w:b w:val="0"/>
          <w:bCs w:val="0"/>
        </w:rPr>
        <w:t>赛场布置要求</w:t>
      </w:r>
      <w:bookmarkEnd w:id="36"/>
      <w:bookmarkEnd w:id="37"/>
      <w:bookmarkEnd w:id="38"/>
    </w:p>
    <w:p w14:paraId="4C235A87">
      <w:pPr>
        <w:widowControl/>
        <w:spacing w:line="600" w:lineRule="exact"/>
        <w:ind w:firstLine="620"/>
        <w:jc w:val="left"/>
        <w:rPr>
          <w:rFonts w:ascii="仿宋" w:hAnsi="仿宋" w:eastAsia="仿宋" w:cs="仿宋"/>
          <w:color w:val="000000"/>
          <w:kern w:val="0"/>
          <w:sz w:val="31"/>
          <w:szCs w:val="31"/>
        </w:rPr>
      </w:pPr>
      <w:r>
        <w:rPr>
          <w:rFonts w:hint="eastAsia" w:ascii="仿宋" w:hAnsi="仿宋" w:eastAsia="仿宋" w:cs="仿宋"/>
          <w:color w:val="000000"/>
          <w:kern w:val="0"/>
          <w:sz w:val="31"/>
          <w:szCs w:val="31"/>
        </w:rPr>
        <w:t>场地布置、安全等方面须达到本赛项相关要求。</w:t>
      </w:r>
    </w:p>
    <w:p w14:paraId="608DBFA3">
      <w:pPr>
        <w:spacing w:line="600" w:lineRule="exact"/>
        <w:ind w:firstLine="640"/>
        <w:rPr>
          <w:rFonts w:ascii="黑体" w:hAnsi="黑体" w:eastAsia="黑体" w:cs="黑体"/>
          <w:bCs/>
        </w:rPr>
      </w:pPr>
      <w:bookmarkStart w:id="39" w:name="_Toc22869"/>
      <w:r>
        <w:rPr>
          <w:rFonts w:hint="eastAsia" w:ascii="黑体" w:hAnsi="黑体" w:eastAsia="黑体" w:cs="黑体"/>
          <w:bCs/>
          <w:color w:val="000000"/>
          <w:kern w:val="0"/>
        </w:rPr>
        <w:t>五、</w:t>
      </w:r>
      <w:bookmarkStart w:id="40" w:name="_Toc24484"/>
      <w:bookmarkStart w:id="41" w:name="_Toc15892"/>
      <w:r>
        <w:rPr>
          <w:rFonts w:hint="eastAsia" w:ascii="黑体" w:hAnsi="黑体" w:eastAsia="黑体" w:cs="黑体"/>
          <w:bCs/>
        </w:rPr>
        <w:t>赛事纪律</w:t>
      </w:r>
      <w:bookmarkEnd w:id="39"/>
      <w:bookmarkEnd w:id="40"/>
      <w:bookmarkEnd w:id="41"/>
    </w:p>
    <w:p w14:paraId="5EC6A9CA">
      <w:pPr>
        <w:spacing w:line="600" w:lineRule="exact"/>
        <w:ind w:firstLine="640"/>
        <w:rPr>
          <w:rFonts w:ascii="仿宋" w:hAnsi="仿宋" w:eastAsia="仿宋" w:cs="仿宋"/>
        </w:rPr>
      </w:pPr>
      <w:r>
        <w:rPr>
          <w:rFonts w:hint="eastAsia" w:ascii="仿宋" w:hAnsi="仿宋" w:eastAsia="仿宋" w:cs="仿宋"/>
        </w:rPr>
        <w:t>（一）竞赛过程中，参赛选手须严格遵守考场要求，并接受裁判员的监督和警示。</w:t>
      </w:r>
    </w:p>
    <w:p w14:paraId="049ED57C">
      <w:pPr>
        <w:spacing w:line="600" w:lineRule="exact"/>
        <w:ind w:firstLine="640"/>
        <w:rPr>
          <w:rFonts w:ascii="仿宋" w:hAnsi="仿宋" w:eastAsia="仿宋" w:cs="仿宋"/>
        </w:rPr>
      </w:pPr>
      <w:r>
        <w:rPr>
          <w:rFonts w:hint="eastAsia" w:ascii="仿宋" w:hAnsi="仿宋" w:eastAsia="仿宋" w:cs="仿宋"/>
        </w:rPr>
        <w:t>（二）各参赛队的领队、教练统一在指定地点休息，不得以任何理由进入竞赛现场。</w:t>
      </w:r>
    </w:p>
    <w:p w14:paraId="237F6783">
      <w:pPr>
        <w:spacing w:line="600" w:lineRule="exact"/>
        <w:ind w:firstLine="640"/>
        <w:rPr>
          <w:rFonts w:ascii="仿宋" w:hAnsi="仿宋" w:eastAsia="仿宋" w:cs="仿宋"/>
        </w:rPr>
      </w:pPr>
      <w:r>
        <w:rPr>
          <w:rFonts w:hint="eastAsia" w:ascii="仿宋" w:hAnsi="仿宋" w:eastAsia="仿宋" w:cs="仿宋"/>
        </w:rPr>
        <w:t>（三）所有参赛选手凭参赛证、身份证进入竞赛现场，不得携带手机、平板、硬盘、</w:t>
      </w:r>
      <w:r>
        <w:rPr>
          <w:rFonts w:ascii="仿宋" w:hAnsi="仿宋" w:eastAsia="仿宋" w:cs="仿宋"/>
        </w:rPr>
        <w:t>U</w:t>
      </w:r>
      <w:r>
        <w:rPr>
          <w:rFonts w:hint="eastAsia" w:ascii="仿宋" w:hAnsi="仿宋" w:eastAsia="仿宋" w:cs="仿宋"/>
        </w:rPr>
        <w:t>盘等通讯、存储工具进入竞赛现场，不得以任何方式向他人泄露竞赛内容，否则将取消该参赛选手的成绩和名次。</w:t>
      </w:r>
    </w:p>
    <w:p w14:paraId="6BD7B929">
      <w:pPr>
        <w:spacing w:line="600" w:lineRule="exact"/>
        <w:ind w:firstLine="640"/>
        <w:rPr>
          <w:rFonts w:ascii="仿宋" w:hAnsi="仿宋" w:eastAsia="仿宋" w:cs="仿宋"/>
        </w:rPr>
      </w:pPr>
      <w:r>
        <w:rPr>
          <w:rFonts w:hint="eastAsia" w:ascii="仿宋" w:hAnsi="仿宋" w:eastAsia="仿宋" w:cs="仿宋"/>
        </w:rPr>
        <w:t>（四）竞赛过程中，参赛选手在指定区域内操作，不得跨区域干扰到其他参赛选手的竞赛，不得大声喧哗。如果现场裁判提示注意后仍无效，将酌情扣分，情节严重的终止其竞赛。</w:t>
      </w:r>
    </w:p>
    <w:p w14:paraId="4102B4CF">
      <w:pPr>
        <w:spacing w:line="600" w:lineRule="exact"/>
        <w:ind w:firstLine="640"/>
        <w:rPr>
          <w:rFonts w:ascii="仿宋" w:hAnsi="仿宋" w:eastAsia="仿宋" w:cs="仿宋"/>
        </w:rPr>
      </w:pPr>
      <w:r>
        <w:rPr>
          <w:rFonts w:hint="eastAsia" w:ascii="仿宋" w:hAnsi="仿宋" w:eastAsia="仿宋" w:cs="仿宋"/>
        </w:rPr>
        <w:t>（五）参赛选手在竞赛期间不得擅自离开赛场，可休息、饮水、上洗手间，离开工位前，需经裁判同意后由工作人员陪同，但其耗时一律计入竞赛时间。参赛选手如有其他特殊情况，须经现场裁判汇报裁判长同意后做相应处理。</w:t>
      </w:r>
    </w:p>
    <w:p w14:paraId="3B48DA3A">
      <w:pPr>
        <w:spacing w:line="600" w:lineRule="exact"/>
        <w:ind w:firstLine="640"/>
        <w:rPr>
          <w:rFonts w:ascii="仿宋" w:hAnsi="仿宋" w:eastAsia="仿宋" w:cs="仿宋"/>
        </w:rPr>
      </w:pPr>
      <w:r>
        <w:rPr>
          <w:rFonts w:hint="eastAsia" w:ascii="仿宋" w:hAnsi="仿宋" w:eastAsia="仿宋" w:cs="仿宋"/>
        </w:rPr>
        <w:t>（六）竞赛过程中，如有疑问，参赛选手须举手示意，现场裁判将按照有关要求及时答疑，但不得要求裁判作任何涉及竞赛内容的解释或提示。</w:t>
      </w:r>
    </w:p>
    <w:p w14:paraId="304225F2">
      <w:pPr>
        <w:spacing w:line="600" w:lineRule="exact"/>
        <w:ind w:firstLine="640"/>
        <w:rPr>
          <w:rFonts w:ascii="仿宋" w:hAnsi="仿宋" w:eastAsia="仿宋" w:cs="仿宋"/>
        </w:rPr>
      </w:pPr>
      <w:r>
        <w:rPr>
          <w:rFonts w:hint="eastAsia" w:ascii="仿宋" w:hAnsi="仿宋" w:eastAsia="仿宋" w:cs="仿宋"/>
        </w:rPr>
        <w:t>（七）竞赛过程中，因非参赛选手故意人为原因导致参赛选手中断竞赛，由大赛裁判长视具体情况作出裁决，参赛选手有下列情形须从参赛成绩中扣分：</w:t>
      </w:r>
    </w:p>
    <w:p w14:paraId="5EA45592">
      <w:pPr>
        <w:spacing w:line="600" w:lineRule="exact"/>
        <w:ind w:firstLine="640"/>
        <w:rPr>
          <w:rFonts w:ascii="仿宋" w:hAnsi="仿宋" w:eastAsia="仿宋" w:cs="仿宋"/>
        </w:rPr>
      </w:pPr>
      <w:r>
        <w:rPr>
          <w:rFonts w:ascii="仿宋" w:hAnsi="仿宋" w:eastAsia="仿宋" w:cs="仿宋"/>
        </w:rPr>
        <w:t xml:space="preserve">1. </w:t>
      </w:r>
      <w:r>
        <w:rPr>
          <w:rFonts w:hint="eastAsia" w:ascii="仿宋" w:hAnsi="仿宋" w:eastAsia="仿宋" w:cs="仿宋"/>
        </w:rPr>
        <w:t>在完成竞赛任务的过程中，因操作不当导致事故，酌情扣</w:t>
      </w:r>
      <w:r>
        <w:rPr>
          <w:rFonts w:ascii="仿宋" w:hAnsi="仿宋" w:eastAsia="仿宋" w:cs="仿宋"/>
        </w:rPr>
        <w:t>5-20</w:t>
      </w:r>
      <w:r>
        <w:rPr>
          <w:rFonts w:hint="eastAsia" w:ascii="仿宋" w:hAnsi="仿宋" w:eastAsia="仿宋" w:cs="仿宋"/>
        </w:rPr>
        <w:t>分，情况严重者取消竞赛资格。</w:t>
      </w:r>
    </w:p>
    <w:p w14:paraId="19B4E319">
      <w:pPr>
        <w:spacing w:line="600" w:lineRule="exact"/>
        <w:ind w:firstLine="640"/>
        <w:rPr>
          <w:rFonts w:ascii="仿宋" w:hAnsi="仿宋" w:eastAsia="仿宋" w:cs="仿宋"/>
        </w:rPr>
      </w:pPr>
      <w:r>
        <w:rPr>
          <w:rFonts w:ascii="仿宋" w:hAnsi="仿宋" w:eastAsia="仿宋" w:cs="仿宋"/>
        </w:rPr>
        <w:t xml:space="preserve">2. </w:t>
      </w:r>
      <w:r>
        <w:rPr>
          <w:rFonts w:hint="eastAsia" w:ascii="仿宋" w:hAnsi="仿宋" w:eastAsia="仿宋" w:cs="仿宋"/>
        </w:rPr>
        <w:t>因违规操作损坏赛场提供的设备，污染赛场环境等不符合职业规范的行为，视情节扣</w:t>
      </w:r>
      <w:r>
        <w:rPr>
          <w:rFonts w:ascii="仿宋" w:hAnsi="仿宋" w:eastAsia="仿宋" w:cs="仿宋"/>
        </w:rPr>
        <w:t>5-10</w:t>
      </w:r>
      <w:r>
        <w:rPr>
          <w:rFonts w:hint="eastAsia" w:ascii="仿宋" w:hAnsi="仿宋" w:eastAsia="仿宋" w:cs="仿宋"/>
        </w:rPr>
        <w:t>分。</w:t>
      </w:r>
    </w:p>
    <w:p w14:paraId="7BC03920">
      <w:pPr>
        <w:spacing w:line="600" w:lineRule="exact"/>
        <w:ind w:firstLine="640"/>
        <w:rPr>
          <w:rFonts w:ascii="仿宋" w:hAnsi="仿宋" w:eastAsia="仿宋" w:cs="仿宋"/>
        </w:rPr>
      </w:pPr>
      <w:r>
        <w:rPr>
          <w:rFonts w:ascii="仿宋" w:hAnsi="仿宋" w:eastAsia="仿宋" w:cs="仿宋"/>
        </w:rPr>
        <w:t xml:space="preserve">3. </w:t>
      </w:r>
      <w:r>
        <w:rPr>
          <w:rFonts w:hint="eastAsia" w:ascii="仿宋" w:hAnsi="仿宋" w:eastAsia="仿宋" w:cs="仿宋"/>
        </w:rPr>
        <w:t>竞赛期间，故意扰乱赛场秩序，干扰裁判员工作，视情节扣</w:t>
      </w:r>
      <w:r>
        <w:rPr>
          <w:rFonts w:ascii="仿宋" w:hAnsi="仿宋" w:eastAsia="仿宋" w:cs="仿宋"/>
        </w:rPr>
        <w:t>5-20</w:t>
      </w:r>
      <w:r>
        <w:rPr>
          <w:rFonts w:hint="eastAsia" w:ascii="仿宋" w:hAnsi="仿宋" w:eastAsia="仿宋" w:cs="仿宋"/>
        </w:rPr>
        <w:t>分，情况严重者取消竞赛资格。</w:t>
      </w:r>
    </w:p>
    <w:p w14:paraId="2614FC1B">
      <w:pPr>
        <w:spacing w:line="600" w:lineRule="exact"/>
        <w:ind w:firstLine="640"/>
        <w:rPr>
          <w:rFonts w:ascii="仿宋" w:hAnsi="仿宋" w:eastAsia="仿宋" w:cs="仿宋"/>
        </w:rPr>
      </w:pPr>
      <w:r>
        <w:rPr>
          <w:rFonts w:hint="eastAsia" w:ascii="仿宋" w:hAnsi="仿宋" w:eastAsia="仿宋" w:cs="仿宋"/>
        </w:rPr>
        <w:t>（八）参赛选手注意时间安排，若提前结束竞赛，应向裁判员举手示意，裁判员记录竞赛终止时间，参赛选手签字确认。参赛选手在竞赛结束命令宣布前应做好所有成果保存工作。竞赛结束指令发出后，参赛选手应立即停止所有操作，不得以任何理由拖延竞赛时间。</w:t>
      </w:r>
    </w:p>
    <w:p w14:paraId="543822E3">
      <w:pPr>
        <w:spacing w:line="600" w:lineRule="exact"/>
        <w:ind w:firstLine="640"/>
        <w:rPr>
          <w:rFonts w:ascii="仿宋" w:hAnsi="仿宋" w:eastAsia="仿宋" w:cs="仿宋"/>
        </w:rPr>
      </w:pPr>
      <w:bookmarkStart w:id="42" w:name="_Toc25600"/>
      <w:bookmarkStart w:id="43" w:name="_Toc2344"/>
      <w:r>
        <w:rPr>
          <w:rFonts w:hint="eastAsia" w:ascii="仿宋" w:hAnsi="仿宋" w:eastAsia="仿宋" w:cs="仿宋"/>
        </w:rPr>
        <w:t>（九）其他未尽事宜由大赛组委会统一协调解决。</w:t>
      </w:r>
      <w:bookmarkEnd w:id="42"/>
      <w:bookmarkEnd w:id="43"/>
    </w:p>
    <w:p w14:paraId="2B0625DC">
      <w:pPr>
        <w:spacing w:line="600" w:lineRule="exact"/>
        <w:ind w:firstLine="640"/>
        <w:outlineLvl w:val="0"/>
        <w:rPr>
          <w:rFonts w:ascii="黑体" w:hAnsi="黑体" w:eastAsia="黑体" w:cs="黑体"/>
          <w:bCs/>
        </w:rPr>
      </w:pPr>
      <w:bookmarkStart w:id="44" w:name="_Toc29780"/>
      <w:r>
        <w:rPr>
          <w:rFonts w:hint="eastAsia" w:ascii="黑体" w:hAnsi="黑体" w:eastAsia="黑体" w:cs="黑体"/>
          <w:bCs/>
        </w:rPr>
        <w:t>六、</w:t>
      </w:r>
      <w:bookmarkStart w:id="45" w:name="_Toc8854"/>
      <w:bookmarkStart w:id="46" w:name="_Toc29497"/>
      <w:r>
        <w:rPr>
          <w:rFonts w:hint="eastAsia" w:ascii="黑体" w:hAnsi="黑体" w:eastAsia="黑体" w:cs="黑体"/>
          <w:bCs/>
        </w:rPr>
        <w:t>仲裁申诉</w:t>
      </w:r>
      <w:bookmarkEnd w:id="44"/>
      <w:bookmarkEnd w:id="45"/>
      <w:bookmarkEnd w:id="46"/>
    </w:p>
    <w:p w14:paraId="54478D5F">
      <w:pPr>
        <w:spacing w:line="600" w:lineRule="exact"/>
        <w:ind w:firstLine="640"/>
        <w:rPr>
          <w:rFonts w:ascii="仿宋" w:hAnsi="仿宋" w:eastAsia="仿宋" w:cs="仿宋"/>
        </w:rPr>
      </w:pPr>
      <w:r>
        <w:rPr>
          <w:rFonts w:hint="eastAsia" w:ascii="仿宋" w:hAnsi="仿宋" w:eastAsia="仿宋" w:cs="仿宋"/>
        </w:rPr>
        <w:t>在竞赛过程中如发现异常情况，应立即向裁判或大赛组委会反映，领队可在竞赛结束后或成绩公布后</w:t>
      </w:r>
      <w:r>
        <w:rPr>
          <w:rFonts w:ascii="仿宋" w:hAnsi="仿宋" w:eastAsia="仿宋" w:cs="仿宋"/>
        </w:rPr>
        <w:t>60</w:t>
      </w:r>
      <w:r>
        <w:rPr>
          <w:rFonts w:hint="eastAsia" w:ascii="仿宋" w:hAnsi="仿宋" w:eastAsia="仿宋" w:cs="仿宋"/>
        </w:rPr>
        <w:t>分钟内向大赛监督仲裁组提出书面申诉，过期不予受理。</w:t>
      </w:r>
    </w:p>
    <w:p w14:paraId="5B0656CA">
      <w:pPr>
        <w:spacing w:line="600" w:lineRule="exact"/>
        <w:ind w:firstLine="640"/>
        <w:outlineLvl w:val="0"/>
        <w:rPr>
          <w:rFonts w:ascii="黑体" w:hAnsi="黑体" w:eastAsia="黑体" w:cs="黑体"/>
          <w:bCs/>
        </w:rPr>
      </w:pPr>
      <w:bookmarkStart w:id="47" w:name="_Toc10959"/>
      <w:r>
        <w:rPr>
          <w:rFonts w:hint="eastAsia" w:ascii="黑体" w:hAnsi="黑体" w:eastAsia="黑体" w:cs="黑体"/>
          <w:bCs/>
        </w:rPr>
        <w:t>七、</w:t>
      </w:r>
      <w:bookmarkStart w:id="48" w:name="_Toc8522"/>
      <w:bookmarkStart w:id="49" w:name="_Toc16690"/>
      <w:r>
        <w:rPr>
          <w:rFonts w:hint="eastAsia" w:ascii="黑体" w:hAnsi="黑体" w:eastAsia="黑体" w:cs="黑体"/>
          <w:bCs/>
        </w:rPr>
        <w:t>基本要求</w:t>
      </w:r>
      <w:bookmarkEnd w:id="47"/>
      <w:bookmarkEnd w:id="48"/>
      <w:bookmarkEnd w:id="49"/>
    </w:p>
    <w:p w14:paraId="40727E30">
      <w:pPr>
        <w:spacing w:line="600" w:lineRule="exact"/>
        <w:ind w:firstLine="640"/>
        <w:outlineLvl w:val="1"/>
        <w:rPr>
          <w:rFonts w:ascii="楷体" w:hAnsi="楷体" w:eastAsia="楷体" w:cs="楷体"/>
        </w:rPr>
      </w:pPr>
      <w:bookmarkStart w:id="50" w:name="_Toc13352"/>
      <w:r>
        <w:rPr>
          <w:rFonts w:hint="eastAsia" w:ascii="楷体" w:hAnsi="楷体" w:eastAsia="楷体" w:cs="楷体"/>
        </w:rPr>
        <w:t>（一）赛场环境</w:t>
      </w:r>
      <w:bookmarkEnd w:id="50"/>
    </w:p>
    <w:p w14:paraId="1A1908E8">
      <w:pPr>
        <w:spacing w:line="600" w:lineRule="exact"/>
        <w:ind w:firstLine="640"/>
        <w:rPr>
          <w:rFonts w:ascii="仿宋" w:hAnsi="仿宋" w:eastAsia="仿宋" w:cs="仿宋"/>
        </w:rPr>
      </w:pPr>
      <w:r>
        <w:rPr>
          <w:rFonts w:hint="eastAsia" w:ascii="仿宋" w:hAnsi="仿宋" w:eastAsia="仿宋" w:cs="仿宋"/>
        </w:rPr>
        <w:t>赛场均需符合竞赛条件，赛场安全出口、疏散通道保证畅通，安全疏散指示标志、应急照明完好无损。</w:t>
      </w:r>
    </w:p>
    <w:p w14:paraId="2E60454B">
      <w:pPr>
        <w:spacing w:line="600" w:lineRule="exact"/>
        <w:ind w:firstLine="640"/>
        <w:outlineLvl w:val="1"/>
        <w:rPr>
          <w:rFonts w:ascii="楷体" w:hAnsi="楷体" w:eastAsia="楷体" w:cs="楷体"/>
        </w:rPr>
      </w:pPr>
      <w:bookmarkStart w:id="51" w:name="_Toc2095"/>
      <w:r>
        <w:rPr>
          <w:rFonts w:hint="eastAsia" w:ascii="楷体" w:hAnsi="楷体" w:eastAsia="楷体" w:cs="楷体"/>
        </w:rPr>
        <w:t>（二）参赛责任</w:t>
      </w:r>
      <w:bookmarkEnd w:id="51"/>
    </w:p>
    <w:p w14:paraId="1BB84F7C">
      <w:pPr>
        <w:spacing w:line="600" w:lineRule="exact"/>
        <w:ind w:firstLine="640"/>
        <w:rPr>
          <w:rFonts w:ascii="仿宋" w:hAnsi="仿宋" w:eastAsia="仿宋" w:cs="仿宋"/>
        </w:rPr>
      </w:pPr>
      <w:r>
        <w:rPr>
          <w:rFonts w:hint="eastAsia" w:ascii="仿宋" w:hAnsi="仿宋" w:eastAsia="仿宋" w:cs="仿宋"/>
        </w:rPr>
        <w:t>各参赛代表团领队应按组委会要求在规定时间节点完成应参赛选手名单上报、参赛选手组织，以及带领参赛选手报名检录等。在整个竞赛期间管理好参赛选手，提醒参赛选手注意人身健康与财物安全。</w:t>
      </w:r>
    </w:p>
    <w:p w14:paraId="445C463C">
      <w:pPr>
        <w:spacing w:line="600" w:lineRule="exact"/>
        <w:ind w:firstLine="640"/>
        <w:outlineLvl w:val="1"/>
        <w:rPr>
          <w:rFonts w:ascii="楷体" w:hAnsi="楷体" w:eastAsia="楷体" w:cs="楷体"/>
        </w:rPr>
      </w:pPr>
      <w:bookmarkStart w:id="52" w:name="_Toc6299"/>
      <w:r>
        <w:rPr>
          <w:rFonts w:hint="eastAsia" w:ascii="楷体" w:hAnsi="楷体" w:eastAsia="楷体" w:cs="楷体"/>
        </w:rPr>
        <w:t>（三）医疗设备和措施</w:t>
      </w:r>
      <w:bookmarkEnd w:id="52"/>
    </w:p>
    <w:p w14:paraId="6EE6C698">
      <w:pPr>
        <w:spacing w:line="600" w:lineRule="exact"/>
        <w:ind w:firstLine="640"/>
        <w:rPr>
          <w:rFonts w:ascii="仿宋" w:hAnsi="仿宋" w:eastAsia="仿宋" w:cs="仿宋"/>
        </w:rPr>
      </w:pPr>
      <w:r>
        <w:rPr>
          <w:rFonts w:hint="eastAsia" w:ascii="仿宋" w:hAnsi="仿宋" w:eastAsia="仿宋" w:cs="仿宋"/>
        </w:rPr>
        <w:t>承办单位应设置专门的安全防卫组，负责竞赛期间健康和安全事务。制定紧急应对预案，督导竞赛场地用电、用水等相关安全问题，监督参赛人员食品安全与卫生，分析和处理安全突发事件等工作。赛场须配备相应医疗人员和急救人员，并备有相应急救设施及药具。</w:t>
      </w:r>
    </w:p>
    <w:p w14:paraId="585670A5">
      <w:pPr>
        <w:spacing w:line="600" w:lineRule="exact"/>
        <w:ind w:firstLine="640"/>
        <w:outlineLvl w:val="1"/>
        <w:rPr>
          <w:rFonts w:ascii="楷体" w:hAnsi="楷体" w:eastAsia="楷体" w:cs="楷体"/>
        </w:rPr>
      </w:pPr>
      <w:bookmarkStart w:id="53" w:name="_Toc27586"/>
      <w:r>
        <w:rPr>
          <w:rFonts w:hint="eastAsia" w:ascii="楷体" w:hAnsi="楷体" w:eastAsia="楷体" w:cs="楷体"/>
        </w:rPr>
        <w:t>（四）应急处理</w:t>
      </w:r>
      <w:bookmarkEnd w:id="53"/>
    </w:p>
    <w:p w14:paraId="36515B15">
      <w:pPr>
        <w:spacing w:line="600" w:lineRule="exact"/>
        <w:ind w:firstLine="640"/>
        <w:rPr>
          <w:rFonts w:ascii="仿宋" w:hAnsi="仿宋" w:eastAsia="仿宋" w:cs="仿宋"/>
        </w:rPr>
      </w:pPr>
      <w:r>
        <w:rPr>
          <w:rFonts w:hint="eastAsia" w:ascii="仿宋" w:hAnsi="仿宋" w:eastAsia="仿宋" w:cs="仿宋"/>
        </w:rPr>
        <w:t>竞赛期间发生意外事故，发现者应第一时间报告大赛组委会，同时采取措施避免事态扩大。组委会应立即启动预案予以解决。赛项出现重大安全问题时应停赛，由大赛组委会决断。</w:t>
      </w:r>
    </w:p>
    <w:p w14:paraId="382FDB7D">
      <w:pPr>
        <w:spacing w:line="600" w:lineRule="exact"/>
        <w:ind w:firstLine="640"/>
        <w:outlineLvl w:val="1"/>
        <w:rPr>
          <w:rFonts w:ascii="楷体" w:hAnsi="楷体" w:eastAsia="楷体" w:cs="楷体"/>
        </w:rPr>
      </w:pPr>
      <w:bookmarkStart w:id="54" w:name="_Toc10042"/>
      <w:r>
        <w:rPr>
          <w:rFonts w:hint="eastAsia" w:ascii="楷体" w:hAnsi="楷体" w:eastAsia="楷体" w:cs="楷体"/>
        </w:rPr>
        <w:t>（五）场地消防和逃生要求</w:t>
      </w:r>
      <w:bookmarkEnd w:id="54"/>
    </w:p>
    <w:p w14:paraId="3C39CE3E">
      <w:pPr>
        <w:spacing w:line="600" w:lineRule="exact"/>
        <w:ind w:firstLine="640"/>
        <w:rPr>
          <w:rFonts w:ascii="仿宋" w:hAnsi="仿宋" w:eastAsia="仿宋" w:cs="仿宋"/>
        </w:rPr>
      </w:pPr>
      <w:r>
        <w:rPr>
          <w:rFonts w:hint="eastAsia" w:ascii="仿宋" w:hAnsi="仿宋" w:eastAsia="仿宋" w:cs="仿宋"/>
        </w:rPr>
        <w:t>竞赛承办方确保所有相关人员具有健康和安全的环境，不得以任何理由危害人员的健康或安全。所有相关人员必须遵守我国相关健康和安全法规，以及适用于本项技能竞赛的特殊健康和安全法规。所有人员都有责任和义务及时报告有违上述规定的违法行为、事件或顾虑。</w:t>
      </w:r>
    </w:p>
    <w:p w14:paraId="3F4B631F">
      <w:pPr>
        <w:spacing w:line="600" w:lineRule="exact"/>
        <w:ind w:firstLine="640"/>
        <w:outlineLvl w:val="1"/>
        <w:rPr>
          <w:rFonts w:ascii="楷体" w:hAnsi="楷体" w:eastAsia="楷体" w:cs="楷体"/>
        </w:rPr>
      </w:pPr>
      <w:bookmarkStart w:id="55" w:name="_Toc20340"/>
      <w:r>
        <w:rPr>
          <w:rFonts w:hint="eastAsia" w:ascii="楷体" w:hAnsi="楷体" w:eastAsia="楷体" w:cs="楷体"/>
        </w:rPr>
        <w:t>（六）绿色环保</w:t>
      </w:r>
      <w:bookmarkEnd w:id="55"/>
    </w:p>
    <w:p w14:paraId="24E282C6">
      <w:pPr>
        <w:spacing w:line="600" w:lineRule="exact"/>
        <w:ind w:firstLine="640"/>
        <w:rPr>
          <w:rFonts w:ascii="仿宋" w:hAnsi="仿宋" w:eastAsia="仿宋" w:cs="仿宋"/>
        </w:rPr>
      </w:pPr>
      <w:r>
        <w:rPr>
          <w:rFonts w:hint="eastAsia" w:ascii="仿宋" w:hAnsi="仿宋" w:eastAsia="仿宋" w:cs="仿宋"/>
        </w:rPr>
        <w:t>赛场严格遵守国家环境保护相关法规。赛场所有废弃物应有效分类并处理，尽可能回收利用。</w:t>
      </w:r>
    </w:p>
    <w:p w14:paraId="20A9E6D7">
      <w:pPr>
        <w:spacing w:line="600" w:lineRule="exact"/>
        <w:ind w:firstLine="640"/>
        <w:rPr>
          <w:rFonts w:ascii="仿宋" w:hAnsi="仿宋" w:eastAsia="仿宋" w:cs="仿宋"/>
          <w:bCs/>
        </w:rPr>
      </w:pPr>
      <w:r>
        <w:rPr>
          <w:rFonts w:hint="eastAsia" w:ascii="仿宋" w:hAnsi="仿宋" w:eastAsia="仿宋" w:cs="仿宋"/>
          <w:bCs/>
        </w:rPr>
        <w:t>附件：</w:t>
      </w:r>
      <w:r>
        <w:rPr>
          <w:rFonts w:ascii="仿宋" w:hAnsi="仿宋" w:eastAsia="仿宋" w:cs="仿宋"/>
          <w:bCs/>
        </w:rPr>
        <w:t>1.BIM</w:t>
      </w:r>
      <w:r>
        <w:rPr>
          <w:rFonts w:hint="eastAsia" w:ascii="仿宋" w:hAnsi="仿宋" w:eastAsia="仿宋" w:cs="仿宋"/>
          <w:bCs/>
        </w:rPr>
        <w:t>赛项技能</w:t>
      </w:r>
      <w:r>
        <w:rPr>
          <w:rFonts w:hint="eastAsia" w:ascii="仿宋" w:hAnsi="仿宋" w:eastAsia="仿宋" w:cs="仿宋"/>
          <w:bCs/>
          <w:lang w:val="en-US" w:eastAsia="zh-CN"/>
        </w:rPr>
        <w:t>操作</w:t>
      </w:r>
      <w:r>
        <w:rPr>
          <w:rFonts w:hint="eastAsia" w:ascii="仿宋" w:hAnsi="仿宋" w:eastAsia="仿宋" w:cs="仿宋"/>
          <w:bCs/>
        </w:rPr>
        <w:t>考核评分标准</w:t>
      </w:r>
    </w:p>
    <w:p w14:paraId="29CE1011">
      <w:pPr>
        <w:spacing w:line="600" w:lineRule="exact"/>
        <w:ind w:firstLine="1600" w:firstLineChars="500"/>
        <w:rPr>
          <w:rFonts w:ascii="仿宋" w:hAnsi="仿宋" w:eastAsia="仿宋" w:cs="仿宋"/>
        </w:rPr>
      </w:pPr>
      <w:r>
        <w:rPr>
          <w:rFonts w:ascii="仿宋" w:hAnsi="仿宋" w:eastAsia="仿宋" w:cs="仿宋"/>
        </w:rPr>
        <w:t>2.BIM</w:t>
      </w:r>
      <w:r>
        <w:rPr>
          <w:rFonts w:hint="eastAsia" w:ascii="仿宋" w:hAnsi="仿宋" w:eastAsia="仿宋" w:cs="仿宋"/>
        </w:rPr>
        <w:t>赛项技能</w:t>
      </w:r>
      <w:r>
        <w:rPr>
          <w:rFonts w:hint="eastAsia" w:ascii="仿宋" w:hAnsi="仿宋" w:eastAsia="仿宋" w:cs="仿宋"/>
          <w:lang w:val="en-US" w:eastAsia="zh-CN"/>
        </w:rPr>
        <w:t>操作</w:t>
      </w:r>
      <w:r>
        <w:rPr>
          <w:rFonts w:hint="eastAsia" w:ascii="仿宋" w:hAnsi="仿宋" w:eastAsia="仿宋" w:cs="仿宋"/>
        </w:rPr>
        <w:t>考核操作流程</w:t>
      </w:r>
      <w:bookmarkStart w:id="56" w:name="_Toc28613"/>
      <w:bookmarkStart w:id="57" w:name="_Toc29648"/>
      <w:bookmarkStart w:id="58" w:name="_Toc110429863"/>
      <w:bookmarkStart w:id="59" w:name="_Toc11545"/>
    </w:p>
    <w:p w14:paraId="684A89C1">
      <w:pPr>
        <w:pStyle w:val="3"/>
        <w:spacing w:line="560" w:lineRule="exact"/>
        <w:ind w:firstLine="321" w:firstLineChars="100"/>
        <w:jc w:val="left"/>
        <w:rPr>
          <w:rFonts w:ascii="仿宋" w:hAnsi="仿宋" w:eastAsia="仿宋"/>
        </w:rPr>
        <w:sectPr>
          <w:footerReference r:id="rId7" w:type="default"/>
          <w:pgSz w:w="11906" w:h="16838"/>
          <w:pgMar w:top="1701" w:right="1417" w:bottom="1701" w:left="1417" w:header="851" w:footer="992" w:gutter="0"/>
          <w:pgNumType w:start="1"/>
          <w:cols w:space="720" w:num="1"/>
          <w:docGrid w:type="lines" w:linePitch="312" w:charSpace="0"/>
        </w:sectPr>
      </w:pPr>
    </w:p>
    <w:p w14:paraId="28A0BAB7">
      <w:pPr>
        <w:pStyle w:val="3"/>
        <w:spacing w:line="560" w:lineRule="exact"/>
        <w:ind w:firstLine="320" w:firstLineChars="100"/>
        <w:jc w:val="left"/>
        <w:rPr>
          <w:rFonts w:ascii="黑体" w:hAnsi="黑体" w:eastAsia="黑体" w:cs="黑体"/>
          <w:b w:val="0"/>
          <w:bCs/>
        </w:rPr>
      </w:pPr>
      <w:bookmarkStart w:id="60" w:name="_Toc6804"/>
      <w:r>
        <w:rPr>
          <w:rFonts w:hint="eastAsia" w:ascii="黑体" w:hAnsi="黑体" w:eastAsia="黑体" w:cs="黑体"/>
          <w:b w:val="0"/>
          <w:bCs/>
        </w:rPr>
        <w:t>附件</w:t>
      </w:r>
      <w:r>
        <w:rPr>
          <w:rFonts w:ascii="黑体" w:hAnsi="黑体" w:eastAsia="黑体" w:cs="黑体"/>
          <w:b w:val="0"/>
          <w:bCs/>
        </w:rPr>
        <w:t xml:space="preserve">1 </w:t>
      </w:r>
    </w:p>
    <w:p w14:paraId="4E378045">
      <w:pPr>
        <w:pStyle w:val="3"/>
        <w:spacing w:line="560" w:lineRule="exact"/>
        <w:ind w:firstLine="0" w:firstLineChars="0"/>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44"/>
          <w:szCs w:val="44"/>
        </w:rPr>
        <w:t>BIM赛项技能</w:t>
      </w:r>
      <w:r>
        <w:rPr>
          <w:rFonts w:hint="eastAsia" w:ascii="方正小标宋简体" w:hAnsi="方正小标宋简体" w:eastAsia="方正小标宋简体" w:cs="方正小标宋简体"/>
          <w:b w:val="0"/>
          <w:bCs/>
          <w:sz w:val="44"/>
          <w:szCs w:val="44"/>
          <w:lang w:val="en-US" w:eastAsia="zh-CN"/>
        </w:rPr>
        <w:t>操作</w:t>
      </w:r>
      <w:r>
        <w:rPr>
          <w:rFonts w:hint="eastAsia" w:ascii="方正小标宋简体" w:hAnsi="方正小标宋简体" w:eastAsia="方正小标宋简体" w:cs="方正小标宋简体"/>
          <w:b w:val="0"/>
          <w:bCs/>
          <w:sz w:val="44"/>
          <w:szCs w:val="44"/>
        </w:rPr>
        <w:t>考核评分标准</w:t>
      </w:r>
      <w:bookmarkEnd w:id="56"/>
      <w:bookmarkEnd w:id="57"/>
      <w:bookmarkEnd w:id="58"/>
      <w:bookmarkEnd w:id="59"/>
      <w:bookmarkEnd w:id="60"/>
    </w:p>
    <w:tbl>
      <w:tblPr>
        <w:tblStyle w:val="14"/>
        <w:tblpPr w:leftFromText="180" w:rightFromText="180" w:vertAnchor="text" w:horzAnchor="page" w:tblpX="1459" w:tblpY="593"/>
        <w:tblOverlap w:val="never"/>
        <w:tblW w:w="91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1489"/>
        <w:gridCol w:w="5795"/>
        <w:gridCol w:w="820"/>
      </w:tblGrid>
      <w:tr w14:paraId="1CA9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blHeader/>
        </w:trPr>
        <w:tc>
          <w:tcPr>
            <w:tcW w:w="1000" w:type="dxa"/>
            <w:vAlign w:val="center"/>
          </w:tcPr>
          <w:p w14:paraId="7A29D54A">
            <w:pPr>
              <w:pStyle w:val="32"/>
              <w:rPr>
                <w:rFonts w:ascii="仿宋" w:hAnsi="仿宋" w:eastAsia="仿宋" w:cs="仿宋"/>
                <w:bCs/>
                <w:sz w:val="28"/>
                <w:szCs w:val="28"/>
              </w:rPr>
            </w:pPr>
            <w:r>
              <w:rPr>
                <w:rFonts w:hint="eastAsia" w:ascii="仿宋" w:hAnsi="仿宋" w:eastAsia="仿宋" w:cs="仿宋"/>
                <w:bCs/>
                <w:sz w:val="28"/>
                <w:szCs w:val="28"/>
              </w:rPr>
              <w:t>评分项</w:t>
            </w:r>
          </w:p>
        </w:tc>
        <w:tc>
          <w:tcPr>
            <w:tcW w:w="1489" w:type="dxa"/>
            <w:vAlign w:val="center"/>
          </w:tcPr>
          <w:p w14:paraId="41E52F18">
            <w:pPr>
              <w:pStyle w:val="32"/>
              <w:rPr>
                <w:rFonts w:ascii="仿宋" w:hAnsi="仿宋" w:eastAsia="仿宋" w:cs="仿宋"/>
                <w:bCs/>
                <w:sz w:val="28"/>
                <w:szCs w:val="28"/>
              </w:rPr>
            </w:pPr>
            <w:r>
              <w:rPr>
                <w:rFonts w:hint="eastAsia" w:ascii="仿宋" w:hAnsi="仿宋" w:eastAsia="仿宋" w:cs="仿宋"/>
                <w:bCs/>
                <w:sz w:val="28"/>
                <w:szCs w:val="28"/>
              </w:rPr>
              <w:t>评分子项</w:t>
            </w:r>
          </w:p>
        </w:tc>
        <w:tc>
          <w:tcPr>
            <w:tcW w:w="5795" w:type="dxa"/>
            <w:vAlign w:val="center"/>
          </w:tcPr>
          <w:p w14:paraId="24A94554">
            <w:pPr>
              <w:pStyle w:val="32"/>
              <w:ind w:left="118" w:leftChars="37" w:firstLine="0" w:firstLineChars="0"/>
              <w:rPr>
                <w:rFonts w:ascii="仿宋" w:hAnsi="仿宋" w:eastAsia="仿宋" w:cs="仿宋"/>
                <w:bCs/>
                <w:sz w:val="28"/>
                <w:szCs w:val="28"/>
              </w:rPr>
            </w:pPr>
            <w:r>
              <w:rPr>
                <w:rFonts w:hint="eastAsia" w:ascii="仿宋" w:hAnsi="仿宋" w:eastAsia="仿宋" w:cs="仿宋"/>
                <w:bCs/>
                <w:sz w:val="28"/>
                <w:szCs w:val="28"/>
              </w:rPr>
              <w:t>分值描述</w:t>
            </w:r>
          </w:p>
        </w:tc>
        <w:tc>
          <w:tcPr>
            <w:tcW w:w="820" w:type="dxa"/>
            <w:vAlign w:val="center"/>
          </w:tcPr>
          <w:p w14:paraId="65DF610D">
            <w:pPr>
              <w:pStyle w:val="32"/>
              <w:rPr>
                <w:rFonts w:ascii="仿宋" w:hAnsi="仿宋" w:eastAsia="仿宋" w:cs="仿宋"/>
                <w:bCs/>
                <w:sz w:val="28"/>
                <w:szCs w:val="28"/>
              </w:rPr>
            </w:pPr>
            <w:r>
              <w:rPr>
                <w:rFonts w:hint="eastAsia" w:ascii="仿宋" w:hAnsi="仿宋" w:eastAsia="仿宋" w:cs="仿宋"/>
                <w:bCs/>
                <w:sz w:val="28"/>
                <w:szCs w:val="28"/>
              </w:rPr>
              <w:t>分值</w:t>
            </w:r>
          </w:p>
        </w:tc>
      </w:tr>
      <w:tr w14:paraId="2389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restart"/>
            <w:vAlign w:val="center"/>
          </w:tcPr>
          <w:p w14:paraId="7748F26C">
            <w:pPr>
              <w:pStyle w:val="32"/>
              <w:rPr>
                <w:rFonts w:ascii="仿宋" w:hAnsi="仿宋" w:eastAsia="仿宋" w:cs="仿宋"/>
                <w:sz w:val="28"/>
                <w:szCs w:val="28"/>
              </w:rPr>
            </w:pPr>
            <w:r>
              <w:rPr>
                <w:rFonts w:hint="eastAsia" w:ascii="仿宋" w:hAnsi="仿宋" w:eastAsia="仿宋" w:cs="仿宋"/>
                <w:sz w:val="28"/>
                <w:szCs w:val="28"/>
              </w:rPr>
              <w:t>模</w:t>
            </w:r>
          </w:p>
          <w:p w14:paraId="37A47581">
            <w:pPr>
              <w:pStyle w:val="32"/>
              <w:rPr>
                <w:rFonts w:ascii="仿宋" w:hAnsi="仿宋" w:eastAsia="仿宋" w:cs="仿宋"/>
                <w:sz w:val="28"/>
                <w:szCs w:val="28"/>
              </w:rPr>
            </w:pPr>
            <w:r>
              <w:rPr>
                <w:rFonts w:hint="eastAsia" w:ascii="仿宋" w:hAnsi="仿宋" w:eastAsia="仿宋" w:cs="仿宋"/>
                <w:sz w:val="28"/>
                <w:szCs w:val="28"/>
              </w:rPr>
              <w:t>型</w:t>
            </w:r>
          </w:p>
          <w:p w14:paraId="052A88A3">
            <w:pPr>
              <w:pStyle w:val="32"/>
              <w:rPr>
                <w:rFonts w:ascii="仿宋" w:hAnsi="仿宋" w:eastAsia="仿宋" w:cs="仿宋"/>
                <w:sz w:val="28"/>
                <w:szCs w:val="28"/>
              </w:rPr>
            </w:pPr>
            <w:r>
              <w:rPr>
                <w:rFonts w:hint="eastAsia" w:ascii="仿宋" w:hAnsi="仿宋" w:eastAsia="仿宋" w:cs="仿宋"/>
                <w:sz w:val="28"/>
                <w:szCs w:val="28"/>
              </w:rPr>
              <w:t>创</w:t>
            </w:r>
          </w:p>
          <w:p w14:paraId="6551B7F2">
            <w:pPr>
              <w:pStyle w:val="32"/>
              <w:rPr>
                <w:rFonts w:ascii="仿宋" w:hAnsi="仿宋" w:eastAsia="仿宋" w:cs="仿宋"/>
                <w:sz w:val="28"/>
                <w:szCs w:val="28"/>
              </w:rPr>
            </w:pPr>
            <w:r>
              <w:rPr>
                <w:rFonts w:hint="eastAsia" w:ascii="仿宋" w:hAnsi="仿宋" w:eastAsia="仿宋" w:cs="仿宋"/>
                <w:sz w:val="28"/>
                <w:szCs w:val="28"/>
              </w:rPr>
              <w:t>建</w:t>
            </w:r>
          </w:p>
        </w:tc>
        <w:tc>
          <w:tcPr>
            <w:tcW w:w="1489" w:type="dxa"/>
            <w:vMerge w:val="restart"/>
            <w:vAlign w:val="center"/>
          </w:tcPr>
          <w:p w14:paraId="5BF5540F">
            <w:pPr>
              <w:pStyle w:val="32"/>
              <w:adjustRightInd w:val="0"/>
              <w:snapToGrid w:val="0"/>
              <w:rPr>
                <w:rFonts w:ascii="仿宋" w:hAnsi="仿宋" w:eastAsia="仿宋" w:cs="仿宋"/>
                <w:sz w:val="28"/>
                <w:szCs w:val="28"/>
              </w:rPr>
            </w:pPr>
            <w:r>
              <w:rPr>
                <w:rFonts w:hint="eastAsia" w:ascii="仿宋" w:hAnsi="仿宋" w:eastAsia="仿宋" w:cs="仿宋"/>
                <w:sz w:val="28"/>
                <w:szCs w:val="28"/>
              </w:rPr>
              <w:t>建筑</w:t>
            </w:r>
          </w:p>
          <w:p w14:paraId="1F66061B">
            <w:pPr>
              <w:pStyle w:val="32"/>
              <w:adjustRightInd w:val="0"/>
              <w:snapToGrid w:val="0"/>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14:paraId="4E9D8DEF">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模型内容完整，按照试题要求完成创建墙、门、窗、楼梯、栏杆扶手等构件，构件几何尺寸准确。</w:t>
            </w:r>
          </w:p>
          <w:p w14:paraId="3DC2CEAF">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构件如有缺失或不准确，缺失一个构件扣</w:t>
            </w:r>
            <w:r>
              <w:rPr>
                <w:rFonts w:ascii="仿宋" w:hAnsi="仿宋" w:eastAsia="仿宋" w:cs="仿宋"/>
                <w:sz w:val="28"/>
                <w:szCs w:val="28"/>
              </w:rPr>
              <w:t>1</w:t>
            </w:r>
            <w:r>
              <w:rPr>
                <w:rFonts w:hint="eastAsia" w:ascii="仿宋" w:hAnsi="仿宋" w:eastAsia="仿宋" w:cs="仿宋"/>
                <w:sz w:val="28"/>
                <w:szCs w:val="28"/>
              </w:rPr>
              <w:t>分，几何尺寸不准确的每个构件扣</w:t>
            </w:r>
            <w:r>
              <w:rPr>
                <w:rFonts w:ascii="仿宋" w:hAnsi="仿宋" w:eastAsia="仿宋" w:cs="仿宋"/>
                <w:sz w:val="28"/>
                <w:szCs w:val="28"/>
              </w:rPr>
              <w:t>0.5</w:t>
            </w:r>
            <w:r>
              <w:rPr>
                <w:rFonts w:hint="eastAsia" w:ascii="仿宋" w:hAnsi="仿宋" w:eastAsia="仿宋" w:cs="仿宋"/>
                <w:sz w:val="28"/>
                <w:szCs w:val="28"/>
              </w:rPr>
              <w:t>分，最多扣7分。</w:t>
            </w:r>
          </w:p>
        </w:tc>
        <w:tc>
          <w:tcPr>
            <w:tcW w:w="820" w:type="dxa"/>
            <w:vAlign w:val="center"/>
          </w:tcPr>
          <w:p w14:paraId="0FF14400">
            <w:pPr>
              <w:pStyle w:val="32"/>
              <w:rPr>
                <w:rFonts w:ascii="仿宋" w:hAnsi="仿宋" w:eastAsia="仿宋" w:cs="仿宋"/>
                <w:sz w:val="28"/>
                <w:szCs w:val="28"/>
              </w:rPr>
            </w:pPr>
            <w:r>
              <w:rPr>
                <w:rFonts w:ascii="仿宋" w:hAnsi="仿宋" w:eastAsia="仿宋" w:cs="仿宋"/>
                <w:sz w:val="28"/>
                <w:szCs w:val="28"/>
              </w:rPr>
              <w:t>7</w:t>
            </w:r>
          </w:p>
        </w:tc>
      </w:tr>
      <w:tr w14:paraId="7F7C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799DA12C">
            <w:pPr>
              <w:pStyle w:val="32"/>
              <w:rPr>
                <w:rFonts w:ascii="仿宋" w:hAnsi="仿宋" w:eastAsia="仿宋" w:cs="仿宋"/>
                <w:sz w:val="28"/>
                <w:szCs w:val="28"/>
              </w:rPr>
            </w:pPr>
          </w:p>
        </w:tc>
        <w:tc>
          <w:tcPr>
            <w:tcW w:w="1489" w:type="dxa"/>
            <w:vMerge w:val="continue"/>
            <w:vAlign w:val="center"/>
          </w:tcPr>
          <w:p w14:paraId="3997A340">
            <w:pPr>
              <w:pStyle w:val="32"/>
              <w:adjustRightInd w:val="0"/>
              <w:snapToGrid w:val="0"/>
              <w:ind w:firstLine="560" w:firstLineChars="200"/>
              <w:jc w:val="left"/>
              <w:rPr>
                <w:rFonts w:ascii="仿宋" w:hAnsi="仿宋" w:eastAsia="仿宋" w:cs="仿宋"/>
                <w:sz w:val="28"/>
                <w:szCs w:val="28"/>
              </w:rPr>
            </w:pPr>
          </w:p>
        </w:tc>
        <w:tc>
          <w:tcPr>
            <w:tcW w:w="5795" w:type="dxa"/>
            <w:vAlign w:val="center"/>
          </w:tcPr>
          <w:p w14:paraId="750B8E39">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构件属性参数完整，包括构件命名、构件材质等非几何属性准确完整。</w:t>
            </w:r>
          </w:p>
          <w:p w14:paraId="007DD447">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构件属性参数应符合试题要求且无误，缺失一处扣</w:t>
            </w:r>
            <w:r>
              <w:rPr>
                <w:rFonts w:ascii="仿宋" w:hAnsi="仿宋" w:eastAsia="仿宋" w:cs="仿宋"/>
                <w:sz w:val="28"/>
                <w:szCs w:val="28"/>
              </w:rPr>
              <w:t>1</w:t>
            </w:r>
            <w:r>
              <w:rPr>
                <w:rFonts w:hint="eastAsia" w:ascii="仿宋" w:hAnsi="仿宋" w:eastAsia="仿宋" w:cs="仿宋"/>
                <w:sz w:val="28"/>
                <w:szCs w:val="28"/>
              </w:rPr>
              <w:t>分，有误一处扣</w:t>
            </w:r>
            <w:r>
              <w:rPr>
                <w:rFonts w:ascii="仿宋" w:hAnsi="仿宋" w:eastAsia="仿宋" w:cs="仿宋"/>
                <w:sz w:val="28"/>
                <w:szCs w:val="28"/>
              </w:rPr>
              <w:t>0.5</w:t>
            </w:r>
            <w:r>
              <w:rPr>
                <w:rFonts w:hint="eastAsia" w:ascii="仿宋" w:hAnsi="仿宋" w:eastAsia="仿宋" w:cs="仿宋"/>
                <w:sz w:val="28"/>
                <w:szCs w:val="28"/>
              </w:rPr>
              <w:t>分，最多扣6分。</w:t>
            </w:r>
          </w:p>
        </w:tc>
        <w:tc>
          <w:tcPr>
            <w:tcW w:w="820" w:type="dxa"/>
            <w:vAlign w:val="center"/>
          </w:tcPr>
          <w:p w14:paraId="75641EE3">
            <w:pPr>
              <w:pStyle w:val="32"/>
              <w:rPr>
                <w:rFonts w:ascii="仿宋" w:hAnsi="仿宋" w:eastAsia="仿宋" w:cs="仿宋"/>
                <w:sz w:val="28"/>
                <w:szCs w:val="28"/>
              </w:rPr>
            </w:pPr>
            <w:r>
              <w:rPr>
                <w:rFonts w:ascii="仿宋" w:hAnsi="仿宋" w:eastAsia="仿宋" w:cs="仿宋"/>
                <w:sz w:val="28"/>
                <w:szCs w:val="28"/>
              </w:rPr>
              <w:t>6</w:t>
            </w:r>
          </w:p>
        </w:tc>
      </w:tr>
      <w:tr w14:paraId="72A8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7D4108B4">
            <w:pPr>
              <w:pStyle w:val="32"/>
              <w:rPr>
                <w:rFonts w:ascii="仿宋" w:hAnsi="仿宋" w:eastAsia="仿宋" w:cs="仿宋"/>
                <w:sz w:val="28"/>
                <w:szCs w:val="28"/>
              </w:rPr>
            </w:pPr>
          </w:p>
        </w:tc>
        <w:tc>
          <w:tcPr>
            <w:tcW w:w="1489" w:type="dxa"/>
            <w:vMerge w:val="restart"/>
            <w:vAlign w:val="center"/>
          </w:tcPr>
          <w:p w14:paraId="3599F571">
            <w:pPr>
              <w:pStyle w:val="32"/>
              <w:adjustRightInd w:val="0"/>
              <w:snapToGrid w:val="0"/>
              <w:rPr>
                <w:rFonts w:ascii="仿宋" w:hAnsi="仿宋" w:eastAsia="仿宋" w:cs="仿宋"/>
                <w:sz w:val="28"/>
                <w:szCs w:val="28"/>
              </w:rPr>
            </w:pPr>
            <w:r>
              <w:rPr>
                <w:rFonts w:hint="eastAsia" w:ascii="仿宋" w:hAnsi="仿宋" w:eastAsia="仿宋" w:cs="仿宋"/>
                <w:sz w:val="28"/>
                <w:szCs w:val="28"/>
              </w:rPr>
              <w:t>结构</w:t>
            </w:r>
          </w:p>
          <w:p w14:paraId="28ACC6ED">
            <w:pPr>
              <w:pStyle w:val="32"/>
              <w:adjustRightInd w:val="0"/>
              <w:snapToGrid w:val="0"/>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14:paraId="27D6FF8A">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模型内容完整，按照试题要求完成创建结构基础、柱、墙、梁、板等构件，构件几何尺寸准确。</w:t>
            </w:r>
          </w:p>
          <w:p w14:paraId="039AFB17">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构件如有缺失或不准确，缺失一个构件扣</w:t>
            </w:r>
            <w:r>
              <w:rPr>
                <w:rFonts w:ascii="仿宋" w:hAnsi="仿宋" w:eastAsia="仿宋" w:cs="仿宋"/>
                <w:sz w:val="28"/>
                <w:szCs w:val="28"/>
              </w:rPr>
              <w:t>1</w:t>
            </w:r>
            <w:r>
              <w:rPr>
                <w:rFonts w:hint="eastAsia" w:ascii="仿宋" w:hAnsi="仿宋" w:eastAsia="仿宋" w:cs="仿宋"/>
                <w:sz w:val="28"/>
                <w:szCs w:val="28"/>
              </w:rPr>
              <w:t>分，几何尺寸不准确的每个构件扣</w:t>
            </w:r>
            <w:r>
              <w:rPr>
                <w:rFonts w:ascii="仿宋" w:hAnsi="仿宋" w:eastAsia="仿宋" w:cs="仿宋"/>
                <w:sz w:val="28"/>
                <w:szCs w:val="28"/>
              </w:rPr>
              <w:t>0.5</w:t>
            </w:r>
            <w:r>
              <w:rPr>
                <w:rFonts w:hint="eastAsia" w:ascii="仿宋" w:hAnsi="仿宋" w:eastAsia="仿宋" w:cs="仿宋"/>
                <w:sz w:val="28"/>
                <w:szCs w:val="28"/>
              </w:rPr>
              <w:t>分，最多扣7分。</w:t>
            </w:r>
          </w:p>
        </w:tc>
        <w:tc>
          <w:tcPr>
            <w:tcW w:w="820" w:type="dxa"/>
            <w:vAlign w:val="center"/>
          </w:tcPr>
          <w:p w14:paraId="796B454C">
            <w:pPr>
              <w:pStyle w:val="32"/>
              <w:rPr>
                <w:rFonts w:ascii="仿宋" w:hAnsi="仿宋" w:eastAsia="仿宋" w:cs="仿宋"/>
                <w:sz w:val="28"/>
                <w:szCs w:val="28"/>
              </w:rPr>
            </w:pPr>
            <w:r>
              <w:rPr>
                <w:rFonts w:ascii="仿宋" w:hAnsi="仿宋" w:eastAsia="仿宋" w:cs="仿宋"/>
                <w:sz w:val="28"/>
                <w:szCs w:val="28"/>
              </w:rPr>
              <w:t>7</w:t>
            </w:r>
          </w:p>
        </w:tc>
      </w:tr>
      <w:tr w14:paraId="792C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00" w:type="dxa"/>
            <w:vMerge w:val="continue"/>
            <w:vAlign w:val="center"/>
          </w:tcPr>
          <w:p w14:paraId="26F9C9DE">
            <w:pPr>
              <w:pStyle w:val="32"/>
              <w:rPr>
                <w:rFonts w:ascii="仿宋" w:hAnsi="仿宋" w:eastAsia="仿宋" w:cs="仿宋"/>
                <w:sz w:val="28"/>
                <w:szCs w:val="28"/>
              </w:rPr>
            </w:pPr>
          </w:p>
        </w:tc>
        <w:tc>
          <w:tcPr>
            <w:tcW w:w="1489" w:type="dxa"/>
            <w:vMerge w:val="continue"/>
            <w:vAlign w:val="center"/>
          </w:tcPr>
          <w:p w14:paraId="46C7C2D1">
            <w:pPr>
              <w:pStyle w:val="32"/>
              <w:rPr>
                <w:rFonts w:ascii="仿宋" w:hAnsi="仿宋" w:eastAsia="仿宋" w:cs="仿宋"/>
                <w:sz w:val="28"/>
                <w:szCs w:val="28"/>
              </w:rPr>
            </w:pPr>
          </w:p>
        </w:tc>
        <w:tc>
          <w:tcPr>
            <w:tcW w:w="5795" w:type="dxa"/>
            <w:vAlign w:val="center"/>
          </w:tcPr>
          <w:p w14:paraId="6E5DA3CD">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构件属性参数完整，包括构件命名、构件材质等非几何属性准确完整。</w:t>
            </w:r>
          </w:p>
          <w:p w14:paraId="13321C27">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构件属性参数应符合试题要求且无误，缺失一处扣</w:t>
            </w:r>
            <w:r>
              <w:rPr>
                <w:rFonts w:ascii="仿宋" w:hAnsi="仿宋" w:eastAsia="仿宋" w:cs="仿宋"/>
                <w:sz w:val="28"/>
                <w:szCs w:val="28"/>
              </w:rPr>
              <w:t>1</w:t>
            </w:r>
            <w:r>
              <w:rPr>
                <w:rFonts w:hint="eastAsia" w:ascii="仿宋" w:hAnsi="仿宋" w:eastAsia="仿宋" w:cs="仿宋"/>
                <w:sz w:val="28"/>
                <w:szCs w:val="28"/>
              </w:rPr>
              <w:t>分，有误一处扣</w:t>
            </w:r>
            <w:r>
              <w:rPr>
                <w:rFonts w:ascii="仿宋" w:hAnsi="仿宋" w:eastAsia="仿宋" w:cs="仿宋"/>
                <w:sz w:val="28"/>
                <w:szCs w:val="28"/>
              </w:rPr>
              <w:t>0.5</w:t>
            </w:r>
            <w:r>
              <w:rPr>
                <w:rFonts w:hint="eastAsia" w:ascii="仿宋" w:hAnsi="仿宋" w:eastAsia="仿宋" w:cs="仿宋"/>
                <w:sz w:val="28"/>
                <w:szCs w:val="28"/>
              </w:rPr>
              <w:t>分，最多扣6分。</w:t>
            </w:r>
          </w:p>
        </w:tc>
        <w:tc>
          <w:tcPr>
            <w:tcW w:w="820" w:type="dxa"/>
            <w:vAlign w:val="center"/>
          </w:tcPr>
          <w:p w14:paraId="2003F3CF">
            <w:pPr>
              <w:pStyle w:val="32"/>
              <w:rPr>
                <w:rFonts w:ascii="仿宋" w:hAnsi="仿宋" w:eastAsia="仿宋" w:cs="仿宋"/>
                <w:sz w:val="28"/>
                <w:szCs w:val="28"/>
              </w:rPr>
            </w:pPr>
            <w:r>
              <w:rPr>
                <w:rFonts w:ascii="仿宋" w:hAnsi="仿宋" w:eastAsia="仿宋" w:cs="仿宋"/>
                <w:sz w:val="28"/>
                <w:szCs w:val="28"/>
              </w:rPr>
              <w:t>6</w:t>
            </w:r>
          </w:p>
        </w:tc>
      </w:tr>
      <w:tr w14:paraId="38D5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5AE4DE30">
            <w:pPr>
              <w:pStyle w:val="32"/>
              <w:rPr>
                <w:rFonts w:ascii="仿宋" w:hAnsi="仿宋" w:eastAsia="仿宋" w:cs="仿宋"/>
                <w:sz w:val="28"/>
                <w:szCs w:val="28"/>
              </w:rPr>
            </w:pPr>
          </w:p>
        </w:tc>
        <w:tc>
          <w:tcPr>
            <w:tcW w:w="1489" w:type="dxa"/>
            <w:vMerge w:val="restart"/>
            <w:vAlign w:val="center"/>
          </w:tcPr>
          <w:p w14:paraId="4E3BE8CE">
            <w:pPr>
              <w:pStyle w:val="32"/>
              <w:adjustRightInd w:val="0"/>
              <w:snapToGrid w:val="0"/>
              <w:rPr>
                <w:rFonts w:ascii="仿宋" w:hAnsi="仿宋" w:eastAsia="仿宋" w:cs="仿宋"/>
                <w:sz w:val="28"/>
                <w:szCs w:val="28"/>
              </w:rPr>
            </w:pPr>
            <w:r>
              <w:rPr>
                <w:rFonts w:hint="eastAsia" w:ascii="仿宋" w:hAnsi="仿宋" w:eastAsia="仿宋" w:cs="仿宋"/>
                <w:sz w:val="28"/>
                <w:szCs w:val="28"/>
              </w:rPr>
              <w:t>机电</w:t>
            </w:r>
          </w:p>
          <w:p w14:paraId="15FACAD8">
            <w:pPr>
              <w:pStyle w:val="32"/>
              <w:adjustRightInd w:val="0"/>
              <w:snapToGrid w:val="0"/>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14:paraId="76920D82">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模型内容完整，按照试题要求完成创建给水排水（卫生器具、消防器具、管道、管道附件等）、暖通空调（暖通设备、通风管道、管道附件等）、电气（桥架、灯具、开关、插座、配电箱等）构件等，构件几何尺寸准确。</w:t>
            </w:r>
          </w:p>
          <w:p w14:paraId="20CB12D9">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构件如有缺失或不准确，缺失一个构件扣</w:t>
            </w:r>
            <w:r>
              <w:rPr>
                <w:rFonts w:ascii="仿宋" w:hAnsi="仿宋" w:eastAsia="仿宋" w:cs="仿宋"/>
                <w:sz w:val="28"/>
                <w:szCs w:val="28"/>
              </w:rPr>
              <w:t>1</w:t>
            </w:r>
            <w:r>
              <w:rPr>
                <w:rFonts w:hint="eastAsia" w:ascii="仿宋" w:hAnsi="仿宋" w:eastAsia="仿宋" w:cs="仿宋"/>
                <w:sz w:val="28"/>
                <w:szCs w:val="28"/>
              </w:rPr>
              <w:t>分，几何尺寸不准确的每个构件扣</w:t>
            </w:r>
            <w:r>
              <w:rPr>
                <w:rFonts w:ascii="仿宋" w:hAnsi="仿宋" w:eastAsia="仿宋" w:cs="仿宋"/>
                <w:sz w:val="28"/>
                <w:szCs w:val="28"/>
              </w:rPr>
              <w:t>0.5</w:t>
            </w:r>
            <w:r>
              <w:rPr>
                <w:rFonts w:hint="eastAsia" w:ascii="仿宋" w:hAnsi="仿宋" w:eastAsia="仿宋" w:cs="仿宋"/>
                <w:sz w:val="28"/>
                <w:szCs w:val="28"/>
              </w:rPr>
              <w:t>分，最多扣9分。</w:t>
            </w:r>
          </w:p>
        </w:tc>
        <w:tc>
          <w:tcPr>
            <w:tcW w:w="820" w:type="dxa"/>
            <w:vAlign w:val="center"/>
          </w:tcPr>
          <w:p w14:paraId="24610B25">
            <w:pPr>
              <w:pStyle w:val="32"/>
              <w:rPr>
                <w:rFonts w:ascii="仿宋" w:hAnsi="仿宋" w:eastAsia="仿宋" w:cs="仿宋"/>
                <w:sz w:val="28"/>
                <w:szCs w:val="28"/>
              </w:rPr>
            </w:pPr>
            <w:r>
              <w:rPr>
                <w:rFonts w:ascii="仿宋" w:hAnsi="仿宋" w:eastAsia="仿宋" w:cs="仿宋"/>
                <w:sz w:val="28"/>
                <w:szCs w:val="28"/>
              </w:rPr>
              <w:t>9</w:t>
            </w:r>
          </w:p>
        </w:tc>
      </w:tr>
      <w:tr w14:paraId="6B5B4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000" w:type="dxa"/>
            <w:vMerge w:val="continue"/>
            <w:vAlign w:val="center"/>
          </w:tcPr>
          <w:p w14:paraId="286A66AE">
            <w:pPr>
              <w:pStyle w:val="32"/>
              <w:rPr>
                <w:rFonts w:ascii="仿宋" w:hAnsi="仿宋" w:eastAsia="仿宋" w:cs="仿宋"/>
                <w:sz w:val="28"/>
                <w:szCs w:val="28"/>
              </w:rPr>
            </w:pPr>
          </w:p>
        </w:tc>
        <w:tc>
          <w:tcPr>
            <w:tcW w:w="1489" w:type="dxa"/>
            <w:vMerge w:val="continue"/>
            <w:vAlign w:val="center"/>
          </w:tcPr>
          <w:p w14:paraId="2B683F67">
            <w:pPr>
              <w:pStyle w:val="32"/>
              <w:rPr>
                <w:rFonts w:ascii="仿宋" w:hAnsi="仿宋" w:eastAsia="仿宋" w:cs="仿宋"/>
                <w:sz w:val="28"/>
                <w:szCs w:val="28"/>
              </w:rPr>
            </w:pPr>
          </w:p>
        </w:tc>
        <w:tc>
          <w:tcPr>
            <w:tcW w:w="5795" w:type="dxa"/>
            <w:vAlign w:val="center"/>
          </w:tcPr>
          <w:p w14:paraId="3CD0A8E0">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构件属性参数完整，包括构件命名、构件材质等非几何属性准确完整。</w:t>
            </w:r>
          </w:p>
          <w:p w14:paraId="4C0A82D4">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构件属性参数应符合试题要求且无误，缺失一处扣</w:t>
            </w:r>
            <w:r>
              <w:rPr>
                <w:rFonts w:ascii="仿宋" w:hAnsi="仿宋" w:eastAsia="仿宋" w:cs="仿宋"/>
                <w:sz w:val="28"/>
                <w:szCs w:val="28"/>
              </w:rPr>
              <w:t>1</w:t>
            </w:r>
            <w:r>
              <w:rPr>
                <w:rFonts w:hint="eastAsia" w:ascii="仿宋" w:hAnsi="仿宋" w:eastAsia="仿宋" w:cs="仿宋"/>
                <w:sz w:val="28"/>
                <w:szCs w:val="28"/>
              </w:rPr>
              <w:t>分，有误一处扣</w:t>
            </w:r>
            <w:r>
              <w:rPr>
                <w:rFonts w:ascii="仿宋" w:hAnsi="仿宋" w:eastAsia="仿宋" w:cs="仿宋"/>
                <w:sz w:val="28"/>
                <w:szCs w:val="28"/>
              </w:rPr>
              <w:t>0.5</w:t>
            </w:r>
            <w:r>
              <w:rPr>
                <w:rFonts w:hint="eastAsia" w:ascii="仿宋" w:hAnsi="仿宋" w:eastAsia="仿宋" w:cs="仿宋"/>
                <w:sz w:val="28"/>
                <w:szCs w:val="28"/>
              </w:rPr>
              <w:t>分，最多扣9分。</w:t>
            </w:r>
          </w:p>
        </w:tc>
        <w:tc>
          <w:tcPr>
            <w:tcW w:w="820" w:type="dxa"/>
            <w:vAlign w:val="center"/>
          </w:tcPr>
          <w:p w14:paraId="01F291D2">
            <w:pPr>
              <w:pStyle w:val="32"/>
              <w:rPr>
                <w:rFonts w:ascii="仿宋" w:hAnsi="仿宋" w:eastAsia="仿宋" w:cs="仿宋"/>
                <w:sz w:val="28"/>
                <w:szCs w:val="28"/>
              </w:rPr>
            </w:pPr>
            <w:r>
              <w:rPr>
                <w:rFonts w:ascii="仿宋" w:hAnsi="仿宋" w:eastAsia="仿宋" w:cs="仿宋"/>
                <w:sz w:val="28"/>
                <w:szCs w:val="28"/>
              </w:rPr>
              <w:t>9</w:t>
            </w:r>
          </w:p>
        </w:tc>
      </w:tr>
      <w:tr w14:paraId="20657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000" w:type="dxa"/>
            <w:vMerge w:val="continue"/>
            <w:vAlign w:val="center"/>
          </w:tcPr>
          <w:p w14:paraId="24A39EC4">
            <w:pPr>
              <w:pStyle w:val="32"/>
              <w:rPr>
                <w:rFonts w:ascii="仿宋" w:hAnsi="仿宋" w:eastAsia="仿宋" w:cs="仿宋"/>
                <w:sz w:val="28"/>
                <w:szCs w:val="28"/>
              </w:rPr>
            </w:pPr>
          </w:p>
        </w:tc>
        <w:tc>
          <w:tcPr>
            <w:tcW w:w="1489" w:type="dxa"/>
            <w:vAlign w:val="center"/>
          </w:tcPr>
          <w:p w14:paraId="209A24D5">
            <w:pPr>
              <w:pStyle w:val="32"/>
              <w:rPr>
                <w:rFonts w:ascii="仿宋" w:hAnsi="仿宋" w:eastAsia="仿宋" w:cs="仿宋"/>
                <w:sz w:val="28"/>
                <w:szCs w:val="28"/>
              </w:rPr>
            </w:pPr>
            <w:r>
              <w:rPr>
                <w:rFonts w:hint="eastAsia" w:ascii="仿宋" w:hAnsi="仿宋" w:eastAsia="仿宋" w:cs="仿宋"/>
                <w:sz w:val="28"/>
                <w:szCs w:val="28"/>
              </w:rPr>
              <w:t>整合</w:t>
            </w:r>
          </w:p>
          <w:p w14:paraId="312ADD70">
            <w:pPr>
              <w:pStyle w:val="32"/>
              <w:rPr>
                <w:rFonts w:ascii="仿宋" w:hAnsi="仿宋" w:eastAsia="仿宋" w:cs="仿宋"/>
                <w:sz w:val="28"/>
                <w:szCs w:val="28"/>
              </w:rPr>
            </w:pPr>
            <w:r>
              <w:rPr>
                <w:rFonts w:hint="eastAsia" w:ascii="仿宋" w:hAnsi="仿宋" w:eastAsia="仿宋" w:cs="仿宋"/>
                <w:sz w:val="28"/>
                <w:szCs w:val="28"/>
              </w:rPr>
              <w:t>模型创建</w:t>
            </w:r>
          </w:p>
        </w:tc>
        <w:tc>
          <w:tcPr>
            <w:tcW w:w="5795" w:type="dxa"/>
            <w:vAlign w:val="center"/>
          </w:tcPr>
          <w:p w14:paraId="437E167E">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将建筑模型、结构模型和机电模型整合在一起，要求各模型分别满足上述要求。</w:t>
            </w:r>
          </w:p>
        </w:tc>
        <w:tc>
          <w:tcPr>
            <w:tcW w:w="820" w:type="dxa"/>
            <w:vAlign w:val="center"/>
          </w:tcPr>
          <w:p w14:paraId="566BB5CF">
            <w:pPr>
              <w:pStyle w:val="32"/>
              <w:rPr>
                <w:rFonts w:ascii="仿宋" w:hAnsi="仿宋" w:eastAsia="仿宋" w:cs="仿宋"/>
                <w:sz w:val="28"/>
                <w:szCs w:val="28"/>
              </w:rPr>
            </w:pPr>
            <w:r>
              <w:rPr>
                <w:rFonts w:ascii="仿宋" w:hAnsi="仿宋" w:eastAsia="仿宋" w:cs="仿宋"/>
                <w:sz w:val="28"/>
                <w:szCs w:val="28"/>
              </w:rPr>
              <w:t>6</w:t>
            </w:r>
          </w:p>
        </w:tc>
      </w:tr>
      <w:tr w14:paraId="55B2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restart"/>
            <w:vAlign w:val="center"/>
          </w:tcPr>
          <w:p w14:paraId="2AD518BC">
            <w:pPr>
              <w:pStyle w:val="32"/>
              <w:rPr>
                <w:rFonts w:ascii="仿宋" w:hAnsi="仿宋" w:eastAsia="仿宋" w:cs="仿宋"/>
                <w:sz w:val="28"/>
                <w:szCs w:val="28"/>
              </w:rPr>
            </w:pPr>
            <w:r>
              <w:rPr>
                <w:rFonts w:hint="eastAsia" w:ascii="仿宋" w:hAnsi="仿宋" w:eastAsia="仿宋" w:cs="仿宋"/>
                <w:sz w:val="28"/>
                <w:szCs w:val="28"/>
              </w:rPr>
              <w:t>模</w:t>
            </w:r>
          </w:p>
          <w:p w14:paraId="68366259">
            <w:pPr>
              <w:pStyle w:val="32"/>
              <w:rPr>
                <w:rFonts w:ascii="仿宋" w:hAnsi="仿宋" w:eastAsia="仿宋" w:cs="仿宋"/>
                <w:sz w:val="28"/>
                <w:szCs w:val="28"/>
              </w:rPr>
            </w:pPr>
            <w:r>
              <w:rPr>
                <w:rFonts w:hint="eastAsia" w:ascii="仿宋" w:hAnsi="仿宋" w:eastAsia="仿宋" w:cs="仿宋"/>
                <w:sz w:val="28"/>
                <w:szCs w:val="28"/>
              </w:rPr>
              <w:t>型</w:t>
            </w:r>
          </w:p>
          <w:p w14:paraId="06A40DFE">
            <w:pPr>
              <w:pStyle w:val="32"/>
              <w:rPr>
                <w:rFonts w:ascii="仿宋" w:hAnsi="仿宋" w:eastAsia="仿宋" w:cs="仿宋"/>
                <w:sz w:val="28"/>
                <w:szCs w:val="28"/>
              </w:rPr>
            </w:pPr>
            <w:r>
              <w:rPr>
                <w:rFonts w:hint="eastAsia" w:ascii="仿宋" w:hAnsi="仿宋" w:eastAsia="仿宋" w:cs="仿宋"/>
                <w:sz w:val="28"/>
                <w:szCs w:val="28"/>
              </w:rPr>
              <w:t>应</w:t>
            </w:r>
          </w:p>
          <w:p w14:paraId="33F7AFC7">
            <w:pPr>
              <w:pStyle w:val="32"/>
              <w:rPr>
                <w:rFonts w:ascii="仿宋" w:hAnsi="仿宋" w:eastAsia="仿宋" w:cs="仿宋"/>
                <w:sz w:val="28"/>
                <w:szCs w:val="28"/>
              </w:rPr>
            </w:pPr>
            <w:r>
              <w:rPr>
                <w:rFonts w:hint="eastAsia" w:ascii="仿宋" w:hAnsi="仿宋" w:eastAsia="仿宋" w:cs="仿宋"/>
                <w:sz w:val="28"/>
                <w:szCs w:val="28"/>
              </w:rPr>
              <w:t>用</w:t>
            </w:r>
          </w:p>
        </w:tc>
        <w:tc>
          <w:tcPr>
            <w:tcW w:w="1489" w:type="dxa"/>
            <w:vMerge w:val="restart"/>
            <w:vAlign w:val="center"/>
          </w:tcPr>
          <w:p w14:paraId="5B03F2DC">
            <w:pPr>
              <w:pStyle w:val="32"/>
              <w:adjustRightInd w:val="0"/>
              <w:snapToGrid w:val="0"/>
              <w:rPr>
                <w:rFonts w:ascii="仿宋" w:hAnsi="仿宋" w:eastAsia="仿宋" w:cs="仿宋"/>
                <w:sz w:val="28"/>
                <w:szCs w:val="28"/>
              </w:rPr>
            </w:pPr>
            <w:r>
              <w:rPr>
                <w:rFonts w:hint="eastAsia" w:ascii="仿宋" w:hAnsi="仿宋" w:eastAsia="仿宋" w:cs="仿宋"/>
                <w:sz w:val="28"/>
                <w:szCs w:val="28"/>
              </w:rPr>
              <w:t>碰撞检查</w:t>
            </w:r>
          </w:p>
          <w:p w14:paraId="4FCA8129">
            <w:pPr>
              <w:pStyle w:val="32"/>
              <w:adjustRightInd w:val="0"/>
              <w:snapToGrid w:val="0"/>
              <w:rPr>
                <w:rFonts w:ascii="仿宋" w:hAnsi="仿宋" w:eastAsia="仿宋" w:cs="仿宋"/>
                <w:sz w:val="28"/>
                <w:szCs w:val="28"/>
              </w:rPr>
            </w:pPr>
            <w:r>
              <w:rPr>
                <w:rFonts w:hint="eastAsia" w:ascii="仿宋" w:hAnsi="仿宋" w:eastAsia="仿宋" w:cs="仿宋"/>
                <w:sz w:val="28"/>
                <w:szCs w:val="28"/>
              </w:rPr>
              <w:t>及优化调整</w:t>
            </w:r>
          </w:p>
        </w:tc>
        <w:tc>
          <w:tcPr>
            <w:tcW w:w="5795" w:type="dxa"/>
            <w:vAlign w:val="center"/>
          </w:tcPr>
          <w:p w14:paraId="016D63FB">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按照试题要求完成指定区域的管线碰撞检查并输出碰撞检查报告。</w:t>
            </w:r>
          </w:p>
          <w:p w14:paraId="52B7C929">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检查出的碰撞问题，每少一处扣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5</w:t>
            </w:r>
            <w:r>
              <w:rPr>
                <w:rFonts w:hint="eastAsia" w:ascii="仿宋" w:hAnsi="仿宋" w:eastAsia="仿宋" w:cs="仿宋"/>
                <w:sz w:val="28"/>
                <w:szCs w:val="28"/>
              </w:rPr>
              <w:t>分。</w:t>
            </w:r>
          </w:p>
        </w:tc>
        <w:tc>
          <w:tcPr>
            <w:tcW w:w="820" w:type="dxa"/>
            <w:vAlign w:val="center"/>
          </w:tcPr>
          <w:p w14:paraId="0ECD2C7B">
            <w:pPr>
              <w:pStyle w:val="32"/>
              <w:rPr>
                <w:rFonts w:ascii="仿宋" w:hAnsi="仿宋" w:eastAsia="仿宋" w:cs="仿宋"/>
                <w:sz w:val="28"/>
                <w:szCs w:val="28"/>
              </w:rPr>
            </w:pPr>
            <w:r>
              <w:rPr>
                <w:rFonts w:ascii="仿宋" w:hAnsi="仿宋" w:eastAsia="仿宋" w:cs="仿宋"/>
                <w:sz w:val="28"/>
                <w:szCs w:val="28"/>
              </w:rPr>
              <w:t>5</w:t>
            </w:r>
          </w:p>
        </w:tc>
      </w:tr>
      <w:tr w14:paraId="456DA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3DF1B52E">
            <w:pPr>
              <w:pStyle w:val="32"/>
              <w:rPr>
                <w:rFonts w:ascii="仿宋" w:hAnsi="仿宋" w:eastAsia="仿宋" w:cs="仿宋"/>
                <w:sz w:val="28"/>
                <w:szCs w:val="28"/>
              </w:rPr>
            </w:pPr>
          </w:p>
        </w:tc>
        <w:tc>
          <w:tcPr>
            <w:tcW w:w="1489" w:type="dxa"/>
            <w:vMerge w:val="continue"/>
            <w:vAlign w:val="center"/>
          </w:tcPr>
          <w:p w14:paraId="74DDBDA9">
            <w:pPr>
              <w:pStyle w:val="32"/>
              <w:rPr>
                <w:rFonts w:ascii="仿宋" w:hAnsi="仿宋" w:eastAsia="仿宋" w:cs="仿宋"/>
                <w:sz w:val="28"/>
                <w:szCs w:val="28"/>
              </w:rPr>
            </w:pPr>
          </w:p>
        </w:tc>
        <w:tc>
          <w:tcPr>
            <w:tcW w:w="5795" w:type="dxa"/>
            <w:vAlign w:val="center"/>
          </w:tcPr>
          <w:p w14:paraId="22D453E1">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按照试题要求完成指定区域的管线优化调整。</w:t>
            </w:r>
          </w:p>
          <w:p w14:paraId="4295C2AF">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管线优化调整模型，缺少管线或存在碰撞的，每处扣</w:t>
            </w:r>
            <w:r>
              <w:rPr>
                <w:rFonts w:ascii="仿宋" w:hAnsi="仿宋" w:eastAsia="仿宋" w:cs="仿宋"/>
                <w:sz w:val="28"/>
                <w:szCs w:val="28"/>
              </w:rPr>
              <w:t>1</w:t>
            </w:r>
            <w:r>
              <w:rPr>
                <w:rFonts w:hint="eastAsia" w:ascii="仿宋" w:hAnsi="仿宋" w:eastAsia="仿宋" w:cs="仿宋"/>
                <w:sz w:val="28"/>
                <w:szCs w:val="28"/>
              </w:rPr>
              <w:t>分，最多扣</w:t>
            </w:r>
            <w:r>
              <w:rPr>
                <w:rFonts w:ascii="仿宋" w:hAnsi="仿宋" w:eastAsia="仿宋" w:cs="仿宋"/>
                <w:sz w:val="28"/>
                <w:szCs w:val="28"/>
              </w:rPr>
              <w:t>10</w:t>
            </w:r>
            <w:r>
              <w:rPr>
                <w:rFonts w:hint="eastAsia" w:ascii="仿宋" w:hAnsi="仿宋" w:eastAsia="仿宋" w:cs="仿宋"/>
                <w:sz w:val="28"/>
                <w:szCs w:val="28"/>
              </w:rPr>
              <w:t>分。</w:t>
            </w:r>
          </w:p>
        </w:tc>
        <w:tc>
          <w:tcPr>
            <w:tcW w:w="820" w:type="dxa"/>
            <w:vAlign w:val="center"/>
          </w:tcPr>
          <w:p w14:paraId="27ED8347">
            <w:pPr>
              <w:pStyle w:val="32"/>
              <w:rPr>
                <w:rFonts w:ascii="仿宋" w:hAnsi="仿宋" w:eastAsia="仿宋" w:cs="仿宋"/>
                <w:sz w:val="28"/>
                <w:szCs w:val="28"/>
              </w:rPr>
            </w:pPr>
            <w:r>
              <w:rPr>
                <w:rFonts w:ascii="仿宋" w:hAnsi="仿宋" w:eastAsia="仿宋" w:cs="仿宋"/>
                <w:sz w:val="28"/>
                <w:szCs w:val="28"/>
              </w:rPr>
              <w:t>10</w:t>
            </w:r>
          </w:p>
        </w:tc>
      </w:tr>
      <w:tr w14:paraId="2E8E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368CCBC8">
            <w:pPr>
              <w:pStyle w:val="32"/>
              <w:rPr>
                <w:rFonts w:ascii="仿宋" w:hAnsi="仿宋" w:eastAsia="仿宋" w:cs="仿宋"/>
                <w:sz w:val="28"/>
                <w:szCs w:val="28"/>
              </w:rPr>
            </w:pPr>
          </w:p>
        </w:tc>
        <w:tc>
          <w:tcPr>
            <w:tcW w:w="1489" w:type="dxa"/>
            <w:vMerge w:val="continue"/>
            <w:vAlign w:val="center"/>
          </w:tcPr>
          <w:p w14:paraId="10ABED75">
            <w:pPr>
              <w:pStyle w:val="32"/>
              <w:rPr>
                <w:rFonts w:ascii="仿宋" w:hAnsi="仿宋" w:eastAsia="仿宋" w:cs="仿宋"/>
                <w:sz w:val="28"/>
                <w:szCs w:val="28"/>
              </w:rPr>
            </w:pPr>
          </w:p>
        </w:tc>
        <w:tc>
          <w:tcPr>
            <w:tcW w:w="5795" w:type="dxa"/>
            <w:vAlign w:val="center"/>
          </w:tcPr>
          <w:p w14:paraId="3338F919">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在优化调整模型的基础上，按照试题要求完成图纸输出。</w:t>
            </w:r>
          </w:p>
          <w:p w14:paraId="23FD262C">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输出的图纸存在错漏的，每处扣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5</w:t>
            </w:r>
            <w:r>
              <w:rPr>
                <w:rFonts w:hint="eastAsia" w:ascii="仿宋" w:hAnsi="仿宋" w:eastAsia="仿宋" w:cs="仿宋"/>
                <w:sz w:val="28"/>
                <w:szCs w:val="28"/>
              </w:rPr>
              <w:t>分。</w:t>
            </w:r>
          </w:p>
        </w:tc>
        <w:tc>
          <w:tcPr>
            <w:tcW w:w="820" w:type="dxa"/>
            <w:vAlign w:val="center"/>
          </w:tcPr>
          <w:p w14:paraId="4A7D7AFF">
            <w:pPr>
              <w:pStyle w:val="32"/>
              <w:rPr>
                <w:rFonts w:ascii="仿宋" w:hAnsi="仿宋" w:eastAsia="仿宋" w:cs="仿宋"/>
                <w:sz w:val="28"/>
                <w:szCs w:val="28"/>
              </w:rPr>
            </w:pPr>
            <w:r>
              <w:rPr>
                <w:rFonts w:ascii="仿宋" w:hAnsi="仿宋" w:eastAsia="仿宋" w:cs="仿宋"/>
                <w:sz w:val="28"/>
                <w:szCs w:val="28"/>
              </w:rPr>
              <w:t>5</w:t>
            </w:r>
          </w:p>
        </w:tc>
      </w:tr>
      <w:tr w14:paraId="5F5C0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719AF42E">
            <w:pPr>
              <w:pStyle w:val="32"/>
              <w:rPr>
                <w:rFonts w:ascii="仿宋" w:hAnsi="仿宋" w:eastAsia="仿宋" w:cs="仿宋"/>
                <w:sz w:val="28"/>
                <w:szCs w:val="28"/>
              </w:rPr>
            </w:pPr>
          </w:p>
        </w:tc>
        <w:tc>
          <w:tcPr>
            <w:tcW w:w="1489" w:type="dxa"/>
            <w:vMerge w:val="restart"/>
            <w:vAlign w:val="center"/>
          </w:tcPr>
          <w:p w14:paraId="2C70ECDF">
            <w:pPr>
              <w:pStyle w:val="32"/>
              <w:adjustRightInd w:val="0"/>
              <w:snapToGrid w:val="0"/>
              <w:rPr>
                <w:rFonts w:ascii="仿宋" w:hAnsi="仿宋" w:eastAsia="仿宋" w:cs="仿宋"/>
                <w:sz w:val="28"/>
                <w:szCs w:val="28"/>
              </w:rPr>
            </w:pPr>
            <w:r>
              <w:rPr>
                <w:rFonts w:hint="eastAsia" w:ascii="仿宋" w:hAnsi="仿宋" w:eastAsia="仿宋" w:cs="仿宋"/>
                <w:sz w:val="28"/>
                <w:szCs w:val="28"/>
              </w:rPr>
              <w:t>工程量</w:t>
            </w:r>
          </w:p>
          <w:p w14:paraId="59A29F2E">
            <w:pPr>
              <w:pStyle w:val="32"/>
              <w:adjustRightInd w:val="0"/>
              <w:snapToGrid w:val="0"/>
              <w:rPr>
                <w:rFonts w:ascii="仿宋" w:hAnsi="仿宋" w:eastAsia="仿宋" w:cs="仿宋"/>
                <w:sz w:val="28"/>
                <w:szCs w:val="28"/>
              </w:rPr>
            </w:pPr>
            <w:r>
              <w:rPr>
                <w:rFonts w:hint="eastAsia" w:ascii="仿宋" w:hAnsi="仿宋" w:eastAsia="仿宋" w:cs="仿宋"/>
                <w:sz w:val="28"/>
                <w:szCs w:val="28"/>
              </w:rPr>
              <w:t>计算</w:t>
            </w:r>
          </w:p>
        </w:tc>
        <w:tc>
          <w:tcPr>
            <w:tcW w:w="5795" w:type="dxa"/>
            <w:vAlign w:val="center"/>
          </w:tcPr>
          <w:p w14:paraId="55DC4E06">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按照试题要求完成土建工程量计算。</w:t>
            </w:r>
          </w:p>
          <w:p w14:paraId="1C3847C5">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工程量清单缺项或计算不准确的，每缺项扣</w:t>
            </w:r>
            <w:r>
              <w:rPr>
                <w:rFonts w:ascii="仿宋" w:hAnsi="仿宋" w:eastAsia="仿宋" w:cs="仿宋"/>
                <w:sz w:val="28"/>
                <w:szCs w:val="28"/>
              </w:rPr>
              <w:t>1</w:t>
            </w:r>
            <w:r>
              <w:rPr>
                <w:rFonts w:hint="eastAsia" w:ascii="仿宋" w:hAnsi="仿宋" w:eastAsia="仿宋" w:cs="仿宋"/>
                <w:sz w:val="28"/>
                <w:szCs w:val="28"/>
              </w:rPr>
              <w:t>分，每处不准确的扣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8</w:t>
            </w:r>
            <w:r>
              <w:rPr>
                <w:rFonts w:hint="eastAsia" w:ascii="仿宋" w:hAnsi="仿宋" w:eastAsia="仿宋" w:cs="仿宋"/>
                <w:sz w:val="28"/>
                <w:szCs w:val="28"/>
              </w:rPr>
              <w:t>分。</w:t>
            </w:r>
          </w:p>
        </w:tc>
        <w:tc>
          <w:tcPr>
            <w:tcW w:w="820" w:type="dxa"/>
            <w:vAlign w:val="center"/>
          </w:tcPr>
          <w:p w14:paraId="1026380D">
            <w:pPr>
              <w:pStyle w:val="32"/>
              <w:rPr>
                <w:rFonts w:ascii="仿宋" w:hAnsi="仿宋" w:eastAsia="仿宋" w:cs="仿宋"/>
                <w:sz w:val="28"/>
                <w:szCs w:val="28"/>
              </w:rPr>
            </w:pPr>
            <w:r>
              <w:rPr>
                <w:rFonts w:ascii="仿宋" w:hAnsi="仿宋" w:eastAsia="仿宋" w:cs="仿宋"/>
                <w:sz w:val="28"/>
                <w:szCs w:val="28"/>
              </w:rPr>
              <w:t>8</w:t>
            </w:r>
          </w:p>
        </w:tc>
      </w:tr>
      <w:tr w14:paraId="22BFF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0AE835EA">
            <w:pPr>
              <w:pStyle w:val="32"/>
              <w:rPr>
                <w:rFonts w:ascii="仿宋" w:hAnsi="仿宋" w:eastAsia="仿宋" w:cs="仿宋"/>
                <w:sz w:val="28"/>
                <w:szCs w:val="28"/>
              </w:rPr>
            </w:pPr>
          </w:p>
        </w:tc>
        <w:tc>
          <w:tcPr>
            <w:tcW w:w="1489" w:type="dxa"/>
            <w:vMerge w:val="continue"/>
            <w:vAlign w:val="center"/>
          </w:tcPr>
          <w:p w14:paraId="4A655C6B">
            <w:pPr>
              <w:pStyle w:val="32"/>
              <w:rPr>
                <w:rFonts w:ascii="仿宋" w:hAnsi="仿宋" w:eastAsia="仿宋" w:cs="仿宋"/>
                <w:sz w:val="28"/>
                <w:szCs w:val="28"/>
              </w:rPr>
            </w:pPr>
          </w:p>
        </w:tc>
        <w:tc>
          <w:tcPr>
            <w:tcW w:w="5795" w:type="dxa"/>
            <w:vAlign w:val="center"/>
          </w:tcPr>
          <w:p w14:paraId="5071D625">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按照试题要求完成机电工程量计算。</w:t>
            </w:r>
          </w:p>
          <w:p w14:paraId="7471882B">
            <w:pPr>
              <w:pStyle w:val="32"/>
              <w:adjustRightInd w:val="0"/>
              <w:snapToGrid w:val="0"/>
              <w:ind w:left="118" w:leftChars="37" w:firstLine="0" w:firstLineChars="0"/>
              <w:jc w:val="left"/>
              <w:rPr>
                <w:rFonts w:ascii="仿宋" w:hAnsi="仿宋" w:eastAsia="仿宋" w:cs="仿宋"/>
                <w:sz w:val="28"/>
                <w:szCs w:val="28"/>
              </w:rPr>
            </w:pPr>
            <w:r>
              <w:rPr>
                <w:rFonts w:hint="eastAsia" w:ascii="仿宋" w:hAnsi="仿宋" w:eastAsia="仿宋" w:cs="仿宋"/>
                <w:sz w:val="28"/>
                <w:szCs w:val="28"/>
              </w:rPr>
              <w:t>工程量清单缺项或计算不准确的，每缺项扣</w:t>
            </w:r>
            <w:r>
              <w:rPr>
                <w:rFonts w:ascii="仿宋" w:hAnsi="仿宋" w:eastAsia="仿宋" w:cs="仿宋"/>
                <w:sz w:val="28"/>
                <w:szCs w:val="28"/>
              </w:rPr>
              <w:t>1</w:t>
            </w:r>
            <w:r>
              <w:rPr>
                <w:rFonts w:hint="eastAsia" w:ascii="仿宋" w:hAnsi="仿宋" w:eastAsia="仿宋" w:cs="仿宋"/>
                <w:sz w:val="28"/>
                <w:szCs w:val="28"/>
              </w:rPr>
              <w:t>分，每处不准确的扣</w:t>
            </w:r>
            <w:r>
              <w:rPr>
                <w:rFonts w:ascii="仿宋" w:hAnsi="仿宋" w:eastAsia="仿宋" w:cs="仿宋"/>
                <w:sz w:val="28"/>
                <w:szCs w:val="28"/>
              </w:rPr>
              <w:t>0.5</w:t>
            </w:r>
            <w:r>
              <w:rPr>
                <w:rFonts w:hint="eastAsia" w:ascii="仿宋" w:hAnsi="仿宋" w:eastAsia="仿宋" w:cs="仿宋"/>
                <w:sz w:val="28"/>
                <w:szCs w:val="28"/>
              </w:rPr>
              <w:t>分，最多扣</w:t>
            </w:r>
            <w:r>
              <w:rPr>
                <w:rFonts w:ascii="仿宋" w:hAnsi="仿宋" w:eastAsia="仿宋" w:cs="仿宋"/>
                <w:sz w:val="28"/>
                <w:szCs w:val="28"/>
              </w:rPr>
              <w:t>7</w:t>
            </w:r>
            <w:r>
              <w:rPr>
                <w:rFonts w:hint="eastAsia" w:ascii="仿宋" w:hAnsi="仿宋" w:eastAsia="仿宋" w:cs="仿宋"/>
                <w:sz w:val="28"/>
                <w:szCs w:val="28"/>
              </w:rPr>
              <w:t>分。</w:t>
            </w:r>
          </w:p>
        </w:tc>
        <w:tc>
          <w:tcPr>
            <w:tcW w:w="820" w:type="dxa"/>
            <w:vAlign w:val="center"/>
          </w:tcPr>
          <w:p w14:paraId="491F3180">
            <w:pPr>
              <w:pStyle w:val="32"/>
              <w:rPr>
                <w:rFonts w:ascii="仿宋" w:hAnsi="仿宋" w:eastAsia="仿宋" w:cs="仿宋"/>
                <w:sz w:val="28"/>
                <w:szCs w:val="28"/>
              </w:rPr>
            </w:pPr>
            <w:r>
              <w:rPr>
                <w:rFonts w:ascii="仿宋" w:hAnsi="仿宋" w:eastAsia="仿宋" w:cs="仿宋"/>
                <w:sz w:val="28"/>
                <w:szCs w:val="28"/>
              </w:rPr>
              <w:t>7</w:t>
            </w:r>
          </w:p>
        </w:tc>
      </w:tr>
      <w:tr w14:paraId="5273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1DF77F69">
            <w:pPr>
              <w:pStyle w:val="32"/>
              <w:rPr>
                <w:rFonts w:ascii="仿宋" w:hAnsi="仿宋" w:eastAsia="仿宋" w:cs="仿宋"/>
                <w:sz w:val="28"/>
                <w:szCs w:val="28"/>
              </w:rPr>
            </w:pPr>
          </w:p>
        </w:tc>
        <w:tc>
          <w:tcPr>
            <w:tcW w:w="1489" w:type="dxa"/>
            <w:vMerge w:val="restart"/>
            <w:vAlign w:val="center"/>
          </w:tcPr>
          <w:p w14:paraId="43E6324B">
            <w:pPr>
              <w:pStyle w:val="32"/>
              <w:adjustRightInd w:val="0"/>
              <w:snapToGrid w:val="0"/>
              <w:rPr>
                <w:rFonts w:ascii="仿宋" w:hAnsi="仿宋" w:eastAsia="仿宋" w:cs="仿宋"/>
                <w:sz w:val="28"/>
                <w:szCs w:val="28"/>
              </w:rPr>
            </w:pPr>
            <w:r>
              <w:rPr>
                <w:rFonts w:hint="eastAsia" w:ascii="仿宋" w:hAnsi="仿宋" w:eastAsia="仿宋" w:cs="仿宋"/>
                <w:sz w:val="28"/>
                <w:szCs w:val="28"/>
              </w:rPr>
              <w:t>施工进度</w:t>
            </w:r>
          </w:p>
          <w:p w14:paraId="764B365B">
            <w:pPr>
              <w:pStyle w:val="32"/>
              <w:adjustRightInd w:val="0"/>
              <w:snapToGrid w:val="0"/>
              <w:rPr>
                <w:rFonts w:ascii="仿宋" w:hAnsi="仿宋" w:eastAsia="仿宋" w:cs="仿宋"/>
                <w:sz w:val="28"/>
                <w:szCs w:val="28"/>
              </w:rPr>
            </w:pPr>
            <w:r>
              <w:rPr>
                <w:rFonts w:hint="eastAsia" w:ascii="仿宋" w:hAnsi="仿宋" w:eastAsia="仿宋" w:cs="仿宋"/>
                <w:sz w:val="28"/>
                <w:szCs w:val="28"/>
              </w:rPr>
              <w:t>模拟</w:t>
            </w:r>
          </w:p>
        </w:tc>
        <w:tc>
          <w:tcPr>
            <w:tcW w:w="5795" w:type="dxa"/>
            <w:vAlign w:val="center"/>
          </w:tcPr>
          <w:p w14:paraId="0A852D1C">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整体施工进度模拟内容展示完整，基于展示内容的完整性酌情评分。</w:t>
            </w:r>
          </w:p>
        </w:tc>
        <w:tc>
          <w:tcPr>
            <w:tcW w:w="820" w:type="dxa"/>
            <w:vAlign w:val="center"/>
          </w:tcPr>
          <w:p w14:paraId="0D92BDB8">
            <w:pPr>
              <w:pStyle w:val="32"/>
              <w:rPr>
                <w:rFonts w:ascii="仿宋" w:hAnsi="仿宋" w:eastAsia="仿宋" w:cs="仿宋"/>
                <w:sz w:val="28"/>
                <w:szCs w:val="28"/>
              </w:rPr>
            </w:pPr>
            <w:r>
              <w:rPr>
                <w:rFonts w:ascii="仿宋" w:hAnsi="仿宋" w:eastAsia="仿宋" w:cs="仿宋"/>
                <w:sz w:val="28"/>
                <w:szCs w:val="28"/>
              </w:rPr>
              <w:t>10</w:t>
            </w:r>
          </w:p>
        </w:tc>
      </w:tr>
      <w:tr w14:paraId="5B2F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00" w:type="dxa"/>
            <w:vMerge w:val="continue"/>
            <w:vAlign w:val="center"/>
          </w:tcPr>
          <w:p w14:paraId="59C3A5E3">
            <w:pPr>
              <w:pStyle w:val="32"/>
              <w:rPr>
                <w:rFonts w:ascii="仿宋" w:hAnsi="仿宋" w:eastAsia="仿宋" w:cs="仿宋"/>
                <w:sz w:val="28"/>
                <w:szCs w:val="28"/>
              </w:rPr>
            </w:pPr>
          </w:p>
        </w:tc>
        <w:tc>
          <w:tcPr>
            <w:tcW w:w="1489" w:type="dxa"/>
            <w:vMerge w:val="continue"/>
            <w:vAlign w:val="center"/>
          </w:tcPr>
          <w:p w14:paraId="7C603066">
            <w:pPr>
              <w:pStyle w:val="32"/>
              <w:rPr>
                <w:rFonts w:ascii="仿宋" w:hAnsi="仿宋" w:eastAsia="仿宋" w:cs="仿宋"/>
                <w:sz w:val="28"/>
                <w:szCs w:val="28"/>
              </w:rPr>
            </w:pPr>
          </w:p>
        </w:tc>
        <w:tc>
          <w:tcPr>
            <w:tcW w:w="5795" w:type="dxa"/>
            <w:vAlign w:val="center"/>
          </w:tcPr>
          <w:p w14:paraId="0D1F480B">
            <w:pPr>
              <w:pStyle w:val="32"/>
              <w:adjustRightInd w:val="0"/>
              <w:snapToGrid w:val="0"/>
              <w:ind w:left="118" w:leftChars="37" w:firstLine="0" w:firstLineChars="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基于进度计划与模型构件挂接完整性酌情评分。</w:t>
            </w:r>
          </w:p>
        </w:tc>
        <w:tc>
          <w:tcPr>
            <w:tcW w:w="820" w:type="dxa"/>
            <w:vAlign w:val="center"/>
          </w:tcPr>
          <w:p w14:paraId="6EF3F65A">
            <w:pPr>
              <w:pStyle w:val="32"/>
              <w:rPr>
                <w:rFonts w:ascii="仿宋" w:hAnsi="仿宋" w:eastAsia="仿宋" w:cs="仿宋"/>
                <w:sz w:val="28"/>
                <w:szCs w:val="28"/>
              </w:rPr>
            </w:pPr>
            <w:r>
              <w:rPr>
                <w:rFonts w:ascii="仿宋" w:hAnsi="仿宋" w:eastAsia="仿宋" w:cs="仿宋"/>
                <w:sz w:val="28"/>
                <w:szCs w:val="28"/>
              </w:rPr>
              <w:t>5</w:t>
            </w:r>
          </w:p>
        </w:tc>
      </w:tr>
    </w:tbl>
    <w:p w14:paraId="5D3AACAD">
      <w:pPr>
        <w:spacing w:line="240" w:lineRule="auto"/>
        <w:ind w:firstLine="0" w:firstLineChars="0"/>
        <w:jc w:val="left"/>
        <w:rPr>
          <w:rFonts w:ascii="仿宋" w:hAnsi="仿宋" w:eastAsia="仿宋" w:cs="仿宋"/>
          <w:sz w:val="28"/>
          <w:szCs w:val="28"/>
        </w:rPr>
      </w:pPr>
      <w:r>
        <w:rPr>
          <w:rFonts w:hint="eastAsia" w:ascii="仿宋" w:hAnsi="仿宋" w:eastAsia="仿宋" w:cs="仿宋"/>
          <w:sz w:val="28"/>
          <w:szCs w:val="28"/>
        </w:rPr>
        <w:t>注：模型创建、应用以及成果输出等要求具体应以考核试题为准。</w:t>
      </w:r>
    </w:p>
    <w:p w14:paraId="1B64A4C8">
      <w:pPr>
        <w:ind w:firstLine="0" w:firstLineChars="0"/>
        <w:rPr>
          <w:rFonts w:ascii="仿宋" w:hAnsi="仿宋" w:eastAsia="仿宋" w:cs="仿宋"/>
        </w:rPr>
      </w:pPr>
    </w:p>
    <w:p w14:paraId="4CE6F420">
      <w:pPr>
        <w:ind w:firstLine="0" w:firstLineChars="0"/>
        <w:rPr>
          <w:rFonts w:ascii="仿宋" w:hAnsi="仿宋" w:eastAsia="仿宋" w:cs="仿宋"/>
        </w:rPr>
        <w:sectPr>
          <w:pgSz w:w="11906" w:h="16838"/>
          <w:pgMar w:top="1701" w:right="1417" w:bottom="1377" w:left="1417" w:header="851" w:footer="992" w:gutter="0"/>
          <w:cols w:space="720" w:num="1"/>
          <w:docGrid w:type="lines" w:linePitch="312" w:charSpace="0"/>
        </w:sectPr>
      </w:pPr>
    </w:p>
    <w:p w14:paraId="29D0FC2D">
      <w:pPr>
        <w:pStyle w:val="3"/>
        <w:adjustRightInd w:val="0"/>
        <w:snapToGrid w:val="0"/>
        <w:spacing w:line="240" w:lineRule="auto"/>
        <w:ind w:firstLine="320" w:firstLineChars="100"/>
        <w:rPr>
          <w:rFonts w:ascii="黑体" w:hAnsi="黑体" w:eastAsia="黑体" w:cs="黑体"/>
          <w:b w:val="0"/>
          <w:bCs/>
          <w:sz w:val="44"/>
          <w:szCs w:val="44"/>
        </w:rPr>
      </w:pPr>
      <w:bookmarkStart w:id="61" w:name="_Toc12988"/>
      <w:bookmarkStart w:id="62" w:name="_Toc20121"/>
      <w:bookmarkStart w:id="63" w:name="_Toc23428"/>
      <w:bookmarkStart w:id="64" w:name="_Toc13630"/>
      <w:r>
        <w:rPr>
          <w:rFonts w:hint="eastAsia" w:ascii="黑体" w:hAnsi="黑体" w:eastAsia="黑体" w:cs="黑体"/>
          <w:b w:val="0"/>
          <w:bCs/>
        </w:rPr>
        <w:t>附件</w:t>
      </w:r>
      <w:r>
        <w:rPr>
          <w:rFonts w:ascii="黑体" w:hAnsi="黑体" w:eastAsia="黑体" w:cs="黑体"/>
          <w:b w:val="0"/>
          <w:bCs/>
        </w:rPr>
        <w:t>2</w:t>
      </w:r>
      <w:r>
        <w:rPr>
          <w:rFonts w:ascii="黑体" w:hAnsi="黑体" w:eastAsia="黑体" w:cs="黑体"/>
          <w:b w:val="0"/>
          <w:bCs/>
          <w:sz w:val="44"/>
          <w:szCs w:val="44"/>
        </w:rPr>
        <w:t xml:space="preserve">            </w:t>
      </w:r>
    </w:p>
    <w:p w14:paraId="15929BFC">
      <w:pPr>
        <w:pStyle w:val="3"/>
        <w:adjustRightInd w:val="0"/>
        <w:snapToGrid w:val="0"/>
        <w:spacing w:line="240" w:lineRule="auto"/>
        <w:ind w:firstLine="440" w:firstLineChars="1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BIM赛项技能</w:t>
      </w:r>
      <w:r>
        <w:rPr>
          <w:rFonts w:hint="eastAsia" w:ascii="方正小标宋简体" w:hAnsi="方正小标宋简体" w:eastAsia="方正小标宋简体" w:cs="方正小标宋简体"/>
          <w:b w:val="0"/>
          <w:bCs/>
          <w:sz w:val="44"/>
          <w:szCs w:val="44"/>
          <w:lang w:val="en-US" w:eastAsia="zh-CN"/>
        </w:rPr>
        <w:t>操作</w:t>
      </w:r>
      <w:r>
        <w:rPr>
          <w:rFonts w:hint="eastAsia" w:ascii="方正小标宋简体" w:hAnsi="方正小标宋简体" w:eastAsia="方正小标宋简体" w:cs="方正小标宋简体"/>
          <w:b w:val="0"/>
          <w:bCs/>
          <w:sz w:val="44"/>
          <w:szCs w:val="44"/>
        </w:rPr>
        <w:t>考核操作流程</w:t>
      </w:r>
      <w:bookmarkEnd w:id="61"/>
      <w:bookmarkEnd w:id="62"/>
      <w:bookmarkEnd w:id="63"/>
      <w:bookmarkEnd w:id="64"/>
    </w:p>
    <w:p w14:paraId="076E9C61">
      <w:pPr>
        <w:adjustRightInd w:val="0"/>
        <w:snapToGrid w:val="0"/>
        <w:spacing w:line="240" w:lineRule="auto"/>
        <w:ind w:firstLine="360"/>
        <w:rPr>
          <w:sz w:val="18"/>
          <w:szCs w:val="18"/>
        </w:rPr>
      </w:pPr>
    </w:p>
    <w:p w14:paraId="6F2C5268">
      <w:pPr>
        <w:ind w:firstLine="0" w:firstLineChars="0"/>
        <w:jc w:val="center"/>
        <w:rPr>
          <w:rFonts w:ascii="仿宋" w:hAnsi="仿宋" w:eastAsia="仿宋" w:cs="仿宋"/>
        </w:rPr>
      </w:pPr>
      <w:r>
        <w:rPr>
          <w:rFonts w:hint="eastAsia" w:ascii="仿宋" w:hAnsi="仿宋" w:eastAsia="仿宋" w:cs="仿宋"/>
        </w:rPr>
        <w:drawing>
          <wp:inline distT="0" distB="0" distL="114300" distR="114300">
            <wp:extent cx="8382635" cy="4396105"/>
            <wp:effectExtent l="0" t="0" r="0" b="4445"/>
            <wp:docPr id="1" name="图片 1" descr="方案3：全专业建模-碰撞检查-全专业算量-施工进度模拟"/>
            <wp:cNvGraphicFramePr/>
            <a:graphic xmlns:a="http://schemas.openxmlformats.org/drawingml/2006/main">
              <a:graphicData uri="http://schemas.openxmlformats.org/drawingml/2006/picture">
                <pic:pic xmlns:pic="http://schemas.openxmlformats.org/drawingml/2006/picture">
                  <pic:nvPicPr>
                    <pic:cNvPr id="1" name="图片 1" descr="方案3：全专业建模-碰撞检查-全专业算量-施工进度模拟"/>
                    <pic:cNvPicPr/>
                  </pic:nvPicPr>
                  <pic:blipFill>
                    <a:blip r:embed="rId28"/>
                    <a:stretch>
                      <a:fillRect/>
                    </a:stretch>
                  </pic:blipFill>
                  <pic:spPr>
                    <a:xfrm>
                      <a:off x="0" y="0"/>
                      <a:ext cx="8422434" cy="4416712"/>
                    </a:xfrm>
                    <a:prstGeom prst="rect">
                      <a:avLst/>
                    </a:prstGeom>
                  </pic:spPr>
                </pic:pic>
              </a:graphicData>
            </a:graphic>
          </wp:inline>
        </w:drawing>
      </w:r>
    </w:p>
    <w:sectPr>
      <w:footerReference r:id="rId8" w:type="default"/>
      <w:pgSz w:w="16838" w:h="11906" w:orient="landscape"/>
      <w:pgMar w:top="1803" w:right="1440" w:bottom="1803" w:left="1440" w:header="851" w:footer="992" w:gutter="0"/>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E532EA-0BFE-4D90-B074-934C84A3BE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115341D5-FFEA-4C06-A2AE-F2514867C16D}"/>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B004A3E2-B021-4D0A-A8B1-D2F7FA05A098}"/>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9A3FEE9B-EEAA-42B9-8A79-067FCCB49C4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EBC2">
    <w:pPr>
      <w:pStyle w:val="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205D">
    <w:pPr>
      <w:pStyle w:val="7"/>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0710" cy="259715"/>
              <wp:effectExtent l="0" t="0" r="0" b="0"/>
              <wp:wrapNone/>
              <wp:docPr id="4" name="文本框 6"/>
              <wp:cNvGraphicFramePr/>
              <a:graphic xmlns:a="http://schemas.openxmlformats.org/drawingml/2006/main">
                <a:graphicData uri="http://schemas.microsoft.com/office/word/2010/wordprocessingShape">
                  <wps:wsp>
                    <wps:cNvSpPr txBox="1"/>
                    <wps:spPr>
                      <a:xfrm>
                        <a:off x="0" y="0"/>
                        <a:ext cx="600710" cy="259715"/>
                      </a:xfrm>
                      <a:prstGeom prst="rect">
                        <a:avLst/>
                      </a:prstGeom>
                      <a:noFill/>
                      <a:ln>
                        <a:noFill/>
                      </a:ln>
                    </wps:spPr>
                    <wps:txbx>
                      <w:txbxContent>
                        <w:p w14:paraId="65EE15B8">
                          <w:pPr>
                            <w:pStyle w:val="7"/>
                            <w:ind w:left="0" w:leftChars="0" w:firstLine="0" w:firstLineChars="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15</w:t>
                          </w:r>
                          <w:r>
                            <w:rPr>
                              <w:rFonts w:ascii="宋体" w:hAnsi="宋体" w:eastAsia="宋体" w:cs="宋体"/>
                              <w:sz w:val="21"/>
                              <w:szCs w:val="21"/>
                            </w:rPr>
                            <w:fldChar w:fldCharType="end"/>
                          </w:r>
                          <w:r>
                            <w:rPr>
                              <w:rFonts w:ascii="宋体" w:hAnsi="宋体" w:eastAsia="宋体" w:cs="宋体"/>
                              <w:sz w:val="21"/>
                              <w:szCs w:val="21"/>
                            </w:rPr>
                            <w:t xml:space="preserve"> -</w:t>
                          </w:r>
                        </w:p>
                      </w:txbxContent>
                    </wps:txbx>
                    <wps:bodyPr wrap="none" lIns="0" tIns="0" rIns="0" bIns="0">
                      <a:spAutoFit/>
                    </wps:bodyPr>
                  </wps:wsp>
                </a:graphicData>
              </a:graphic>
            </wp:anchor>
          </w:drawing>
        </mc:Choice>
        <mc:Fallback>
          <w:pict>
            <v:shape id="文本框 6" o:spid="_x0000_s1026" o:spt="202" type="#_x0000_t202" style="position:absolute;left:0pt;margin-top:0pt;height:20.45pt;width:47.3pt;mso-position-horizontal:center;mso-position-horizontal-relative:margin;mso-wrap-style:none;z-index:251660288;mso-width-relative:page;mso-height-relative:page;" filled="f" stroked="f" coordsize="21600,21600" o:gfxdata="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2lPXNEAAAADAQAADwAAAAAAAAABACAAAAAiAAAAZHJzL2Rvd25yZXYueG1s&#10;UEsBAhQAFAAAAAgAh07iQDE3t6XGAQAAiwMAAA4AAAAAAAAAAQAgAAAAIAEAAGRycy9lMm9Eb2Mu&#10;eG1sUEsFBgAAAAAGAAYAWQEAAFgFAAAAAA==&#10;">
              <v:fill on="f" focussize="0,0"/>
              <v:stroke on="f"/>
              <v:imagedata o:title=""/>
              <o:lock v:ext="edit" aspectratio="f"/>
              <v:textbox inset="0mm,0mm,0mm,0mm" style="mso-fit-shape-to-text:t;">
                <w:txbxContent>
                  <w:p w14:paraId="65EE15B8">
                    <w:pPr>
                      <w:pStyle w:val="7"/>
                      <w:ind w:left="0" w:leftChars="0" w:firstLine="0" w:firstLineChars="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15</w:t>
                    </w:r>
                    <w:r>
                      <w:rPr>
                        <w:rFonts w:ascii="宋体" w:hAnsi="宋体" w:eastAsia="宋体" w:cs="宋体"/>
                        <w:sz w:val="21"/>
                        <w:szCs w:val="21"/>
                      </w:rPr>
                      <w:fldChar w:fldCharType="end"/>
                    </w:r>
                    <w:r>
                      <w:rPr>
                        <w:rFonts w:ascii="宋体" w:hAnsi="宋体" w:eastAsia="宋体" w:cs="宋体"/>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23BDF">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7385" cy="25971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667385" cy="259715"/>
                      </a:xfrm>
                      <a:prstGeom prst="rect">
                        <a:avLst/>
                      </a:prstGeom>
                      <a:noFill/>
                      <a:ln>
                        <a:noFill/>
                      </a:ln>
                    </wps:spPr>
                    <wps:txbx>
                      <w:txbxContent>
                        <w:p w14:paraId="7766B007">
                          <w:pPr>
                            <w:pStyle w:val="7"/>
                            <w:ind w:firstLine="42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16</w:t>
                          </w:r>
                          <w:r>
                            <w:rPr>
                              <w:rFonts w:ascii="宋体" w:hAnsi="宋体" w:eastAsia="宋体" w:cs="宋体"/>
                              <w:sz w:val="21"/>
                              <w:szCs w:val="21"/>
                            </w:rPr>
                            <w:fldChar w:fldCharType="end"/>
                          </w:r>
                          <w:r>
                            <w:rPr>
                              <w:rFonts w:ascii="宋体" w:hAnsi="宋体" w:eastAsia="宋体" w:cs="宋体"/>
                              <w:sz w:val="21"/>
                              <w:szCs w:val="21"/>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20.45pt;width:52.55pt;mso-position-horizontal:center;mso-position-horizontal-relative:margin;mso-wrap-style:none;z-index:251659264;mso-width-relative:page;mso-height-relative:page;" filled="f" stroked="f" coordsize="21600,21600" o:gfxdata="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3vwxdEAAAAEAQAADwAAAAAAAAABACAAAAAiAAAAZHJzL2Rvd25yZXYu&#10;eG1sUEsBAhQAFAAAAAgAh07iQBl1jZXJAQAAjgMAAA4AAAAAAAAAAQAgAAAAIAEAAGRycy9lMm9E&#10;b2MueG1sUEsFBgAAAAAGAAYAWQEAAFsFAAAAAA==&#10;">
              <v:fill on="f" focussize="0,0"/>
              <v:stroke on="f"/>
              <v:imagedata o:title=""/>
              <o:lock v:ext="edit" aspectratio="f"/>
              <v:textbox inset="0mm,0mm,0mm,0mm" style="mso-fit-shape-to-text:t;">
                <w:txbxContent>
                  <w:p w14:paraId="7766B007">
                    <w:pPr>
                      <w:pStyle w:val="7"/>
                      <w:ind w:firstLine="42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fldChar w:fldCharType="begin"/>
                    </w:r>
                    <w:r>
                      <w:rPr>
                        <w:rFonts w:ascii="宋体" w:hAnsi="宋体" w:eastAsia="宋体" w:cs="宋体"/>
                        <w:sz w:val="21"/>
                        <w:szCs w:val="21"/>
                      </w:rPr>
                      <w:instrText xml:space="preserve"> PAGE  \* MERGEFORMAT </w:instrText>
                    </w:r>
                    <w:r>
                      <w:rPr>
                        <w:rFonts w:ascii="宋体" w:hAnsi="宋体" w:eastAsia="宋体" w:cs="宋体"/>
                        <w:sz w:val="21"/>
                        <w:szCs w:val="21"/>
                      </w:rPr>
                      <w:fldChar w:fldCharType="separate"/>
                    </w:r>
                    <w:r>
                      <w:rPr>
                        <w:rFonts w:ascii="宋体" w:hAnsi="宋体" w:eastAsia="宋体" w:cs="宋体"/>
                        <w:sz w:val="21"/>
                        <w:szCs w:val="21"/>
                      </w:rPr>
                      <w:t>16</w:t>
                    </w:r>
                    <w:r>
                      <w:rPr>
                        <w:rFonts w:ascii="宋体" w:hAnsi="宋体" w:eastAsia="宋体" w:cs="宋体"/>
                        <w:sz w:val="21"/>
                        <w:szCs w:val="21"/>
                      </w:rPr>
                      <w:fldChar w:fldCharType="end"/>
                    </w:r>
                    <w:r>
                      <w:rPr>
                        <w:rFonts w:ascii="宋体" w:hAnsi="宋体" w:eastAsia="宋体" w:cs="宋体"/>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A760">
    <w:pPr>
      <w:pStyle w:val="8"/>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FE2BE"/>
    <w:multiLevelType w:val="singleLevel"/>
    <w:tmpl w:val="C0DFE2BE"/>
    <w:lvl w:ilvl="0" w:tentative="0">
      <w:start w:val="1"/>
      <w:numFmt w:val="decimal"/>
      <w:suff w:val="nothing"/>
      <w:lvlText w:val="（%1）"/>
      <w:lvlJc w:val="left"/>
      <w:rPr>
        <w:rFonts w:hint="default" w:cs="Times New Roman"/>
        <w:b w:val="0"/>
        <w:bCs w:val="0"/>
      </w:rPr>
    </w:lvl>
  </w:abstractNum>
  <w:abstractNum w:abstractNumId="1">
    <w:nsid w:val="E60E3B29"/>
    <w:multiLevelType w:val="singleLevel"/>
    <w:tmpl w:val="E60E3B29"/>
    <w:lvl w:ilvl="0" w:tentative="0">
      <w:start w:val="1"/>
      <w:numFmt w:val="decimal"/>
      <w:suff w:val="nothing"/>
      <w:lvlText w:val="（%1）"/>
      <w:lvlJc w:val="left"/>
      <w:rPr>
        <w:rFonts w:cs="Times New Roman"/>
      </w:rPr>
    </w:lvl>
  </w:abstractNum>
  <w:abstractNum w:abstractNumId="2">
    <w:nsid w:val="591BF598"/>
    <w:multiLevelType w:val="singleLevel"/>
    <w:tmpl w:val="591BF598"/>
    <w:lvl w:ilvl="0" w:tentative="0">
      <w:start w:val="1"/>
      <w:numFmt w:val="decimal"/>
      <w:suff w:val="space"/>
      <w:lvlText w:val="%1."/>
      <w:lvlJc w:val="left"/>
      <w:rPr>
        <w:rFonts w:cs="Times New Roman"/>
      </w:rPr>
    </w:lvl>
  </w:abstractNum>
  <w:abstractNum w:abstractNumId="3">
    <w:nsid w:val="6A186691"/>
    <w:multiLevelType w:val="singleLevel"/>
    <w:tmpl w:val="6A186691"/>
    <w:lvl w:ilvl="0" w:tentative="0">
      <w:start w:val="1"/>
      <w:numFmt w:val="decimal"/>
      <w:suff w:val="space"/>
      <w:lvlText w:val="%1."/>
      <w:lvlJc w:val="left"/>
      <w:rPr>
        <w:rFonts w:cs="Times New Roman"/>
      </w:rPr>
    </w:lvl>
  </w:abstractNum>
  <w:abstractNum w:abstractNumId="4">
    <w:nsid w:val="788BABED"/>
    <w:multiLevelType w:val="singleLevel"/>
    <w:tmpl w:val="788BABED"/>
    <w:lvl w:ilvl="0" w:tentative="0">
      <w:start w:val="1"/>
      <w:numFmt w:val="decimal"/>
      <w:suff w:val="nothing"/>
      <w:lvlText w:val="（%1）"/>
      <w:lvlJc w:val="left"/>
      <w:rPr>
        <w:rFonts w:hint="default" w:cs="Times New Roman"/>
        <w:b w:val="0"/>
        <w:bCs w:val="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320"/>
  <w:drawingGridVerticalSpacing w:val="218"/>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TgwMWMzOWEyNDY0MGM2OTI4MmRhZTVhYzJmOGIifQ=="/>
  </w:docVars>
  <w:rsids>
    <w:rsidRoot w:val="00172A27"/>
    <w:rsid w:val="00026FD6"/>
    <w:rsid w:val="00047003"/>
    <w:rsid w:val="000571FE"/>
    <w:rsid w:val="00065E59"/>
    <w:rsid w:val="00076791"/>
    <w:rsid w:val="000976FA"/>
    <w:rsid w:val="000A685A"/>
    <w:rsid w:val="000D7BA5"/>
    <w:rsid w:val="000E0A5B"/>
    <w:rsid w:val="000E1E7E"/>
    <w:rsid w:val="000F1BF6"/>
    <w:rsid w:val="000F45B9"/>
    <w:rsid w:val="001012DD"/>
    <w:rsid w:val="001271D6"/>
    <w:rsid w:val="00142C5A"/>
    <w:rsid w:val="00145D46"/>
    <w:rsid w:val="0015406C"/>
    <w:rsid w:val="00172A27"/>
    <w:rsid w:val="00183076"/>
    <w:rsid w:val="00183C24"/>
    <w:rsid w:val="001909A6"/>
    <w:rsid w:val="001A64C4"/>
    <w:rsid w:val="001C3770"/>
    <w:rsid w:val="001D7D62"/>
    <w:rsid w:val="001E6A84"/>
    <w:rsid w:val="002501BA"/>
    <w:rsid w:val="00251D93"/>
    <w:rsid w:val="00253129"/>
    <w:rsid w:val="002732BB"/>
    <w:rsid w:val="00287200"/>
    <w:rsid w:val="002B3EC5"/>
    <w:rsid w:val="002D46CF"/>
    <w:rsid w:val="002E6413"/>
    <w:rsid w:val="00301C3A"/>
    <w:rsid w:val="003067A7"/>
    <w:rsid w:val="00321F63"/>
    <w:rsid w:val="00326367"/>
    <w:rsid w:val="0034101B"/>
    <w:rsid w:val="00360748"/>
    <w:rsid w:val="003723AA"/>
    <w:rsid w:val="003820C8"/>
    <w:rsid w:val="003912F1"/>
    <w:rsid w:val="003945D4"/>
    <w:rsid w:val="003A5BCD"/>
    <w:rsid w:val="003B4D29"/>
    <w:rsid w:val="003C6D99"/>
    <w:rsid w:val="003D1104"/>
    <w:rsid w:val="003D1787"/>
    <w:rsid w:val="003E16C4"/>
    <w:rsid w:val="0044613E"/>
    <w:rsid w:val="00453330"/>
    <w:rsid w:val="00481283"/>
    <w:rsid w:val="00494245"/>
    <w:rsid w:val="004D43CF"/>
    <w:rsid w:val="004D57F9"/>
    <w:rsid w:val="004D63C1"/>
    <w:rsid w:val="004E41EE"/>
    <w:rsid w:val="005047B5"/>
    <w:rsid w:val="005161D3"/>
    <w:rsid w:val="005407B3"/>
    <w:rsid w:val="0056168F"/>
    <w:rsid w:val="0057036C"/>
    <w:rsid w:val="005A4B13"/>
    <w:rsid w:val="0060458E"/>
    <w:rsid w:val="006112CC"/>
    <w:rsid w:val="006125DA"/>
    <w:rsid w:val="00612968"/>
    <w:rsid w:val="00625AFA"/>
    <w:rsid w:val="0066795B"/>
    <w:rsid w:val="00675C1C"/>
    <w:rsid w:val="00681E5E"/>
    <w:rsid w:val="00686D38"/>
    <w:rsid w:val="00694562"/>
    <w:rsid w:val="006A4855"/>
    <w:rsid w:val="006C1272"/>
    <w:rsid w:val="006C1C32"/>
    <w:rsid w:val="007007DA"/>
    <w:rsid w:val="00710A34"/>
    <w:rsid w:val="00741DD4"/>
    <w:rsid w:val="007525A3"/>
    <w:rsid w:val="00787905"/>
    <w:rsid w:val="007A0D0B"/>
    <w:rsid w:val="007B5EDA"/>
    <w:rsid w:val="007C1125"/>
    <w:rsid w:val="007C2DC4"/>
    <w:rsid w:val="007C717F"/>
    <w:rsid w:val="007D1FC7"/>
    <w:rsid w:val="007E4CA5"/>
    <w:rsid w:val="0080666B"/>
    <w:rsid w:val="00813DFA"/>
    <w:rsid w:val="00821598"/>
    <w:rsid w:val="0083050D"/>
    <w:rsid w:val="008308BD"/>
    <w:rsid w:val="00830EF4"/>
    <w:rsid w:val="00832A2E"/>
    <w:rsid w:val="00832B3D"/>
    <w:rsid w:val="008669A6"/>
    <w:rsid w:val="0089189B"/>
    <w:rsid w:val="00893649"/>
    <w:rsid w:val="008C4ECB"/>
    <w:rsid w:val="008C625F"/>
    <w:rsid w:val="008D177C"/>
    <w:rsid w:val="008D313A"/>
    <w:rsid w:val="009872A7"/>
    <w:rsid w:val="00A35610"/>
    <w:rsid w:val="00A40483"/>
    <w:rsid w:val="00A666D7"/>
    <w:rsid w:val="00A67D58"/>
    <w:rsid w:val="00A87252"/>
    <w:rsid w:val="00A90F3E"/>
    <w:rsid w:val="00A941A1"/>
    <w:rsid w:val="00AB1812"/>
    <w:rsid w:val="00AB41AB"/>
    <w:rsid w:val="00AE151D"/>
    <w:rsid w:val="00B22BA0"/>
    <w:rsid w:val="00B44D16"/>
    <w:rsid w:val="00B52690"/>
    <w:rsid w:val="00B70B63"/>
    <w:rsid w:val="00B77AAB"/>
    <w:rsid w:val="00B814CC"/>
    <w:rsid w:val="00B9148A"/>
    <w:rsid w:val="00BA34FB"/>
    <w:rsid w:val="00BC0FDC"/>
    <w:rsid w:val="00BC2413"/>
    <w:rsid w:val="00BC57CD"/>
    <w:rsid w:val="00BE1811"/>
    <w:rsid w:val="00BF2444"/>
    <w:rsid w:val="00C24ADB"/>
    <w:rsid w:val="00C264AD"/>
    <w:rsid w:val="00C32F9E"/>
    <w:rsid w:val="00C34766"/>
    <w:rsid w:val="00C35BA4"/>
    <w:rsid w:val="00C367C7"/>
    <w:rsid w:val="00C60B38"/>
    <w:rsid w:val="00C830B0"/>
    <w:rsid w:val="00CB5A10"/>
    <w:rsid w:val="00CC0BE2"/>
    <w:rsid w:val="00D074CA"/>
    <w:rsid w:val="00D236C0"/>
    <w:rsid w:val="00D51B22"/>
    <w:rsid w:val="00D51C76"/>
    <w:rsid w:val="00D5334A"/>
    <w:rsid w:val="00D61E0B"/>
    <w:rsid w:val="00D67AC8"/>
    <w:rsid w:val="00DA4860"/>
    <w:rsid w:val="00DB20F7"/>
    <w:rsid w:val="00DC3A6F"/>
    <w:rsid w:val="00DD17D2"/>
    <w:rsid w:val="00DE08D4"/>
    <w:rsid w:val="00DE2F53"/>
    <w:rsid w:val="00DE70F2"/>
    <w:rsid w:val="00DF03A7"/>
    <w:rsid w:val="00DF2E7F"/>
    <w:rsid w:val="00E2695C"/>
    <w:rsid w:val="00E32D5A"/>
    <w:rsid w:val="00E3656F"/>
    <w:rsid w:val="00E501E2"/>
    <w:rsid w:val="00E65419"/>
    <w:rsid w:val="00E86108"/>
    <w:rsid w:val="00E97005"/>
    <w:rsid w:val="00EC5501"/>
    <w:rsid w:val="00ED5BAC"/>
    <w:rsid w:val="00F145D1"/>
    <w:rsid w:val="00F333A6"/>
    <w:rsid w:val="00F3649B"/>
    <w:rsid w:val="00F57603"/>
    <w:rsid w:val="00F720FC"/>
    <w:rsid w:val="00FC76F0"/>
    <w:rsid w:val="00FE2594"/>
    <w:rsid w:val="010E5443"/>
    <w:rsid w:val="01106124"/>
    <w:rsid w:val="011C208B"/>
    <w:rsid w:val="011E0236"/>
    <w:rsid w:val="01203071"/>
    <w:rsid w:val="01207B0A"/>
    <w:rsid w:val="01282E62"/>
    <w:rsid w:val="012A6BDB"/>
    <w:rsid w:val="012C2953"/>
    <w:rsid w:val="012F41F1"/>
    <w:rsid w:val="01415CD2"/>
    <w:rsid w:val="014659F2"/>
    <w:rsid w:val="014F778E"/>
    <w:rsid w:val="016953EF"/>
    <w:rsid w:val="016E2F6B"/>
    <w:rsid w:val="017F69D2"/>
    <w:rsid w:val="01911652"/>
    <w:rsid w:val="019D55FE"/>
    <w:rsid w:val="01A52705"/>
    <w:rsid w:val="01A85D51"/>
    <w:rsid w:val="01B354EA"/>
    <w:rsid w:val="01B73C67"/>
    <w:rsid w:val="01C0309B"/>
    <w:rsid w:val="01C06EC1"/>
    <w:rsid w:val="01C42B8B"/>
    <w:rsid w:val="01CA3C7D"/>
    <w:rsid w:val="01D011C5"/>
    <w:rsid w:val="01D34B7C"/>
    <w:rsid w:val="01DF79C5"/>
    <w:rsid w:val="01EC2E82"/>
    <w:rsid w:val="01F82835"/>
    <w:rsid w:val="01FA47FF"/>
    <w:rsid w:val="02072A78"/>
    <w:rsid w:val="02151639"/>
    <w:rsid w:val="02182ED7"/>
    <w:rsid w:val="021A27AB"/>
    <w:rsid w:val="021C3E38"/>
    <w:rsid w:val="02221AC1"/>
    <w:rsid w:val="022A6766"/>
    <w:rsid w:val="022E26FA"/>
    <w:rsid w:val="022E44A8"/>
    <w:rsid w:val="023A109F"/>
    <w:rsid w:val="023D0B8F"/>
    <w:rsid w:val="02502671"/>
    <w:rsid w:val="02580FFA"/>
    <w:rsid w:val="025832D3"/>
    <w:rsid w:val="025A529E"/>
    <w:rsid w:val="025D6B3C"/>
    <w:rsid w:val="026659F0"/>
    <w:rsid w:val="02682874"/>
    <w:rsid w:val="027125E7"/>
    <w:rsid w:val="02841BA1"/>
    <w:rsid w:val="028D5673"/>
    <w:rsid w:val="0290501A"/>
    <w:rsid w:val="029C58B6"/>
    <w:rsid w:val="029F53A6"/>
    <w:rsid w:val="02A62291"/>
    <w:rsid w:val="02A76009"/>
    <w:rsid w:val="02DA018C"/>
    <w:rsid w:val="02DC78E6"/>
    <w:rsid w:val="02E01C47"/>
    <w:rsid w:val="02ED4364"/>
    <w:rsid w:val="02F0175E"/>
    <w:rsid w:val="02F254D6"/>
    <w:rsid w:val="02FC45A7"/>
    <w:rsid w:val="03004097"/>
    <w:rsid w:val="03035305"/>
    <w:rsid w:val="030516AD"/>
    <w:rsid w:val="03062D2F"/>
    <w:rsid w:val="030D2310"/>
    <w:rsid w:val="030F42DA"/>
    <w:rsid w:val="03167028"/>
    <w:rsid w:val="031C07A5"/>
    <w:rsid w:val="033B4CE2"/>
    <w:rsid w:val="03455F4E"/>
    <w:rsid w:val="0348159A"/>
    <w:rsid w:val="034D6BB0"/>
    <w:rsid w:val="035241C7"/>
    <w:rsid w:val="03563CB7"/>
    <w:rsid w:val="035C5045"/>
    <w:rsid w:val="03604B36"/>
    <w:rsid w:val="03661A20"/>
    <w:rsid w:val="03716D43"/>
    <w:rsid w:val="03764359"/>
    <w:rsid w:val="037C7496"/>
    <w:rsid w:val="037F1D50"/>
    <w:rsid w:val="039D1DEA"/>
    <w:rsid w:val="039D7B38"/>
    <w:rsid w:val="03A762C0"/>
    <w:rsid w:val="03BD3D36"/>
    <w:rsid w:val="03CF75C5"/>
    <w:rsid w:val="03D42E2E"/>
    <w:rsid w:val="03D64DF8"/>
    <w:rsid w:val="03D96D87"/>
    <w:rsid w:val="03DF7EE2"/>
    <w:rsid w:val="03E312C3"/>
    <w:rsid w:val="03E47515"/>
    <w:rsid w:val="03F1578E"/>
    <w:rsid w:val="040C2A1E"/>
    <w:rsid w:val="041651F4"/>
    <w:rsid w:val="041C27A0"/>
    <w:rsid w:val="041C6022"/>
    <w:rsid w:val="0430275A"/>
    <w:rsid w:val="04310280"/>
    <w:rsid w:val="04333FF8"/>
    <w:rsid w:val="043833BC"/>
    <w:rsid w:val="043F0BEF"/>
    <w:rsid w:val="04473564"/>
    <w:rsid w:val="044C6E68"/>
    <w:rsid w:val="044E498E"/>
    <w:rsid w:val="045B7250"/>
    <w:rsid w:val="045C354F"/>
    <w:rsid w:val="045F4DED"/>
    <w:rsid w:val="04642403"/>
    <w:rsid w:val="0466617C"/>
    <w:rsid w:val="046F384F"/>
    <w:rsid w:val="047A1C27"/>
    <w:rsid w:val="047C774D"/>
    <w:rsid w:val="04983E5B"/>
    <w:rsid w:val="04A86794"/>
    <w:rsid w:val="04BD7D66"/>
    <w:rsid w:val="04C80BE4"/>
    <w:rsid w:val="04C904B8"/>
    <w:rsid w:val="04D1736D"/>
    <w:rsid w:val="04DC696D"/>
    <w:rsid w:val="04E6106A"/>
    <w:rsid w:val="04EB042F"/>
    <w:rsid w:val="04F419D9"/>
    <w:rsid w:val="04FA0856"/>
    <w:rsid w:val="04FA4B16"/>
    <w:rsid w:val="0506170D"/>
    <w:rsid w:val="05112128"/>
    <w:rsid w:val="05121E5F"/>
    <w:rsid w:val="051E25B2"/>
    <w:rsid w:val="051E6A56"/>
    <w:rsid w:val="051F632A"/>
    <w:rsid w:val="05257DE5"/>
    <w:rsid w:val="052D4EEB"/>
    <w:rsid w:val="05502988"/>
    <w:rsid w:val="055204AE"/>
    <w:rsid w:val="05542478"/>
    <w:rsid w:val="05571F68"/>
    <w:rsid w:val="05595CE0"/>
    <w:rsid w:val="05600E1D"/>
    <w:rsid w:val="056A1C9B"/>
    <w:rsid w:val="056B1570"/>
    <w:rsid w:val="056F2E0E"/>
    <w:rsid w:val="05751037"/>
    <w:rsid w:val="057743B8"/>
    <w:rsid w:val="057F0AA0"/>
    <w:rsid w:val="05810D93"/>
    <w:rsid w:val="05880374"/>
    <w:rsid w:val="05946774"/>
    <w:rsid w:val="05962A91"/>
    <w:rsid w:val="059D15B1"/>
    <w:rsid w:val="059D3E1F"/>
    <w:rsid w:val="05A056BD"/>
    <w:rsid w:val="05A50F26"/>
    <w:rsid w:val="05A62CC5"/>
    <w:rsid w:val="05A85CCF"/>
    <w:rsid w:val="05AD1B88"/>
    <w:rsid w:val="05AF0E42"/>
    <w:rsid w:val="05AF76AE"/>
    <w:rsid w:val="05B8108A"/>
    <w:rsid w:val="05B9052D"/>
    <w:rsid w:val="05BB24F7"/>
    <w:rsid w:val="05BB42A5"/>
    <w:rsid w:val="05C07B0D"/>
    <w:rsid w:val="05C3315A"/>
    <w:rsid w:val="05D215EF"/>
    <w:rsid w:val="05D64FE1"/>
    <w:rsid w:val="05DA38E6"/>
    <w:rsid w:val="05E25CD6"/>
    <w:rsid w:val="05E57574"/>
    <w:rsid w:val="05EA2DDC"/>
    <w:rsid w:val="05F454FD"/>
    <w:rsid w:val="05F872A7"/>
    <w:rsid w:val="05F9301F"/>
    <w:rsid w:val="05FA1F69"/>
    <w:rsid w:val="06021ED4"/>
    <w:rsid w:val="06071298"/>
    <w:rsid w:val="06081A65"/>
    <w:rsid w:val="060A0D89"/>
    <w:rsid w:val="060C4B01"/>
    <w:rsid w:val="06141C07"/>
    <w:rsid w:val="061B2F96"/>
    <w:rsid w:val="062E4A77"/>
    <w:rsid w:val="06314567"/>
    <w:rsid w:val="06316315"/>
    <w:rsid w:val="0634029A"/>
    <w:rsid w:val="06400C4E"/>
    <w:rsid w:val="064047AA"/>
    <w:rsid w:val="06445923"/>
    <w:rsid w:val="06514C09"/>
    <w:rsid w:val="06532730"/>
    <w:rsid w:val="0661309E"/>
    <w:rsid w:val="0662377D"/>
    <w:rsid w:val="066E1317"/>
    <w:rsid w:val="066E57BB"/>
    <w:rsid w:val="068444B9"/>
    <w:rsid w:val="06846D8D"/>
    <w:rsid w:val="069468A4"/>
    <w:rsid w:val="06952D48"/>
    <w:rsid w:val="06AB431A"/>
    <w:rsid w:val="06B233E1"/>
    <w:rsid w:val="06B86A37"/>
    <w:rsid w:val="06BD6C24"/>
    <w:rsid w:val="06C27BD7"/>
    <w:rsid w:val="06C70A28"/>
    <w:rsid w:val="06CB0518"/>
    <w:rsid w:val="06DC2725"/>
    <w:rsid w:val="06DC7BBD"/>
    <w:rsid w:val="06E15E33"/>
    <w:rsid w:val="06F064CE"/>
    <w:rsid w:val="06F4757A"/>
    <w:rsid w:val="06F7130D"/>
    <w:rsid w:val="06F7755F"/>
    <w:rsid w:val="070457D8"/>
    <w:rsid w:val="070E6657"/>
    <w:rsid w:val="070F4B3C"/>
    <w:rsid w:val="071023CF"/>
    <w:rsid w:val="07181283"/>
    <w:rsid w:val="07267E44"/>
    <w:rsid w:val="072A0AAC"/>
    <w:rsid w:val="073562D9"/>
    <w:rsid w:val="07375BAD"/>
    <w:rsid w:val="07391CB1"/>
    <w:rsid w:val="074107DA"/>
    <w:rsid w:val="07414C7E"/>
    <w:rsid w:val="074327A4"/>
    <w:rsid w:val="074677ED"/>
    <w:rsid w:val="074A1D85"/>
    <w:rsid w:val="074B3407"/>
    <w:rsid w:val="074F760A"/>
    <w:rsid w:val="07585B24"/>
    <w:rsid w:val="075C73C2"/>
    <w:rsid w:val="076B1CFB"/>
    <w:rsid w:val="076D38BD"/>
    <w:rsid w:val="076F17EB"/>
    <w:rsid w:val="076F5347"/>
    <w:rsid w:val="07794418"/>
    <w:rsid w:val="077B0190"/>
    <w:rsid w:val="07837045"/>
    <w:rsid w:val="0784789C"/>
    <w:rsid w:val="0788465B"/>
    <w:rsid w:val="078B7CA7"/>
    <w:rsid w:val="078F532B"/>
    <w:rsid w:val="07943000"/>
    <w:rsid w:val="07A7031D"/>
    <w:rsid w:val="07A82607"/>
    <w:rsid w:val="07AA2D18"/>
    <w:rsid w:val="07AF37E1"/>
    <w:rsid w:val="07B23486"/>
    <w:rsid w:val="07CC09EB"/>
    <w:rsid w:val="07D37038"/>
    <w:rsid w:val="07D4164E"/>
    <w:rsid w:val="07DE071F"/>
    <w:rsid w:val="07E227B8"/>
    <w:rsid w:val="07FC0BA5"/>
    <w:rsid w:val="07FC2953"/>
    <w:rsid w:val="07FE66CB"/>
    <w:rsid w:val="0802440D"/>
    <w:rsid w:val="08053EFD"/>
    <w:rsid w:val="081B54CF"/>
    <w:rsid w:val="0822685D"/>
    <w:rsid w:val="0828262A"/>
    <w:rsid w:val="082857CB"/>
    <w:rsid w:val="082D0D5E"/>
    <w:rsid w:val="0836328D"/>
    <w:rsid w:val="084C5688"/>
    <w:rsid w:val="085B1B32"/>
    <w:rsid w:val="0865499C"/>
    <w:rsid w:val="087B0530"/>
    <w:rsid w:val="087B5F6E"/>
    <w:rsid w:val="087E15BA"/>
    <w:rsid w:val="0882554E"/>
    <w:rsid w:val="088968DD"/>
    <w:rsid w:val="0895702F"/>
    <w:rsid w:val="08964B56"/>
    <w:rsid w:val="089A2898"/>
    <w:rsid w:val="08B32183"/>
    <w:rsid w:val="08B80F70"/>
    <w:rsid w:val="08CA47FF"/>
    <w:rsid w:val="08CE0793"/>
    <w:rsid w:val="08D15B8E"/>
    <w:rsid w:val="08DA2C94"/>
    <w:rsid w:val="08DD2784"/>
    <w:rsid w:val="08E81855"/>
    <w:rsid w:val="08F17FDE"/>
    <w:rsid w:val="08F8728F"/>
    <w:rsid w:val="08FC70AE"/>
    <w:rsid w:val="08FF26FB"/>
    <w:rsid w:val="090917CB"/>
    <w:rsid w:val="09150170"/>
    <w:rsid w:val="09212671"/>
    <w:rsid w:val="092403B3"/>
    <w:rsid w:val="093525C0"/>
    <w:rsid w:val="093916BA"/>
    <w:rsid w:val="093E76C7"/>
    <w:rsid w:val="09423355"/>
    <w:rsid w:val="09451DC1"/>
    <w:rsid w:val="09523172"/>
    <w:rsid w:val="095347F5"/>
    <w:rsid w:val="09594501"/>
    <w:rsid w:val="095E38C5"/>
    <w:rsid w:val="09646992"/>
    <w:rsid w:val="096E162E"/>
    <w:rsid w:val="097529BD"/>
    <w:rsid w:val="097A0BC6"/>
    <w:rsid w:val="098D41AA"/>
    <w:rsid w:val="098F1CD1"/>
    <w:rsid w:val="09905A49"/>
    <w:rsid w:val="09A92667"/>
    <w:rsid w:val="09C000DC"/>
    <w:rsid w:val="09D04097"/>
    <w:rsid w:val="09DE0562"/>
    <w:rsid w:val="09E216CB"/>
    <w:rsid w:val="09E638BB"/>
    <w:rsid w:val="09F064E7"/>
    <w:rsid w:val="09F65B6D"/>
    <w:rsid w:val="0A073F5D"/>
    <w:rsid w:val="0A116B8A"/>
    <w:rsid w:val="0A133C9E"/>
    <w:rsid w:val="0A173A74"/>
    <w:rsid w:val="0A187F18"/>
    <w:rsid w:val="0A1977EC"/>
    <w:rsid w:val="0A2D14EA"/>
    <w:rsid w:val="0A310FDA"/>
    <w:rsid w:val="0A312D88"/>
    <w:rsid w:val="0A481E7F"/>
    <w:rsid w:val="0A486323"/>
    <w:rsid w:val="0A516F86"/>
    <w:rsid w:val="0A5B1BB3"/>
    <w:rsid w:val="0A634F0B"/>
    <w:rsid w:val="0A6946C2"/>
    <w:rsid w:val="0A6A0048"/>
    <w:rsid w:val="0A7809B7"/>
    <w:rsid w:val="0A786C09"/>
    <w:rsid w:val="0A7F7F97"/>
    <w:rsid w:val="0A83110A"/>
    <w:rsid w:val="0A84735B"/>
    <w:rsid w:val="0A9D21CB"/>
    <w:rsid w:val="0A9E5F43"/>
    <w:rsid w:val="0AA25A34"/>
    <w:rsid w:val="0AA572D2"/>
    <w:rsid w:val="0AA90B70"/>
    <w:rsid w:val="0AAE43D8"/>
    <w:rsid w:val="0AB37C41"/>
    <w:rsid w:val="0AB539B9"/>
    <w:rsid w:val="0ABA2D7D"/>
    <w:rsid w:val="0ABD286D"/>
    <w:rsid w:val="0AC37758"/>
    <w:rsid w:val="0ACB4F8A"/>
    <w:rsid w:val="0AD017C2"/>
    <w:rsid w:val="0AD63C59"/>
    <w:rsid w:val="0ADB0F46"/>
    <w:rsid w:val="0ADB7197"/>
    <w:rsid w:val="0AF10769"/>
    <w:rsid w:val="0AF85654"/>
    <w:rsid w:val="0B0B35D9"/>
    <w:rsid w:val="0B0D7E01"/>
    <w:rsid w:val="0B185D34"/>
    <w:rsid w:val="0B1B1342"/>
    <w:rsid w:val="0B243496"/>
    <w:rsid w:val="0B2C5E24"/>
    <w:rsid w:val="0B352404"/>
    <w:rsid w:val="0B445062"/>
    <w:rsid w:val="0B4453CD"/>
    <w:rsid w:val="0B476BF0"/>
    <w:rsid w:val="0B49165D"/>
    <w:rsid w:val="0B521208"/>
    <w:rsid w:val="0B52745A"/>
    <w:rsid w:val="0B536D2E"/>
    <w:rsid w:val="0B5D195B"/>
    <w:rsid w:val="0B5D7822"/>
    <w:rsid w:val="0B633415"/>
    <w:rsid w:val="0B7C6285"/>
    <w:rsid w:val="0B8A532E"/>
    <w:rsid w:val="0B8E5FB8"/>
    <w:rsid w:val="0B9E7266"/>
    <w:rsid w:val="0BA24924"/>
    <w:rsid w:val="0BA37CB5"/>
    <w:rsid w:val="0BA8707A"/>
    <w:rsid w:val="0BAD4690"/>
    <w:rsid w:val="0BC47C2C"/>
    <w:rsid w:val="0BC639A4"/>
    <w:rsid w:val="0BC67500"/>
    <w:rsid w:val="0BC867E1"/>
    <w:rsid w:val="0BCB0FBA"/>
    <w:rsid w:val="0BD04822"/>
    <w:rsid w:val="0BDE0CED"/>
    <w:rsid w:val="0BDE6F3F"/>
    <w:rsid w:val="0BE45BD8"/>
    <w:rsid w:val="0BE67BA2"/>
    <w:rsid w:val="0C03437A"/>
    <w:rsid w:val="0C0F70F9"/>
    <w:rsid w:val="0C1109B1"/>
    <w:rsid w:val="0C122745"/>
    <w:rsid w:val="0C254916"/>
    <w:rsid w:val="0C2661F0"/>
    <w:rsid w:val="0C3E79DE"/>
    <w:rsid w:val="0C405504"/>
    <w:rsid w:val="0C413BD3"/>
    <w:rsid w:val="0C605BA6"/>
    <w:rsid w:val="0C654F6B"/>
    <w:rsid w:val="0C782EF0"/>
    <w:rsid w:val="0C871385"/>
    <w:rsid w:val="0C8E2713"/>
    <w:rsid w:val="0C9475FE"/>
    <w:rsid w:val="0C965124"/>
    <w:rsid w:val="0C985340"/>
    <w:rsid w:val="0C9910B8"/>
    <w:rsid w:val="0C9F66CF"/>
    <w:rsid w:val="0CA77331"/>
    <w:rsid w:val="0CAE6912"/>
    <w:rsid w:val="0CBE28CD"/>
    <w:rsid w:val="0CDB347F"/>
    <w:rsid w:val="0CE75980"/>
    <w:rsid w:val="0CE916F8"/>
    <w:rsid w:val="0CE9794A"/>
    <w:rsid w:val="0D0B1EC5"/>
    <w:rsid w:val="0D197B03"/>
    <w:rsid w:val="0D1C7D1F"/>
    <w:rsid w:val="0D270472"/>
    <w:rsid w:val="0D320517"/>
    <w:rsid w:val="0D3443CA"/>
    <w:rsid w:val="0D4903E8"/>
    <w:rsid w:val="0D49663A"/>
    <w:rsid w:val="0D4E1EA3"/>
    <w:rsid w:val="0D58687D"/>
    <w:rsid w:val="0D5C45C0"/>
    <w:rsid w:val="0D605732"/>
    <w:rsid w:val="0D662D48"/>
    <w:rsid w:val="0D6F130D"/>
    <w:rsid w:val="0D821B4C"/>
    <w:rsid w:val="0D892EDB"/>
    <w:rsid w:val="0D9079AE"/>
    <w:rsid w:val="0D951880"/>
    <w:rsid w:val="0D952DAA"/>
    <w:rsid w:val="0D95362E"/>
    <w:rsid w:val="0D9D24E2"/>
    <w:rsid w:val="0D9E6986"/>
    <w:rsid w:val="0D9F44AC"/>
    <w:rsid w:val="0DAB4BFF"/>
    <w:rsid w:val="0DAC77F6"/>
    <w:rsid w:val="0DB02216"/>
    <w:rsid w:val="0DB241E0"/>
    <w:rsid w:val="0DB77A48"/>
    <w:rsid w:val="0DBA6D92"/>
    <w:rsid w:val="0DBE0DD6"/>
    <w:rsid w:val="0DC06CDB"/>
    <w:rsid w:val="0DC45CC1"/>
    <w:rsid w:val="0DE715E1"/>
    <w:rsid w:val="0DEB76F2"/>
    <w:rsid w:val="0DF93BBD"/>
    <w:rsid w:val="0DFD5199"/>
    <w:rsid w:val="0E010CC3"/>
    <w:rsid w:val="0E014D20"/>
    <w:rsid w:val="0E0B38F0"/>
    <w:rsid w:val="0E1C1A7E"/>
    <w:rsid w:val="0E2350DD"/>
    <w:rsid w:val="0E3177FA"/>
    <w:rsid w:val="0E3C7F4D"/>
    <w:rsid w:val="0E3E1F17"/>
    <w:rsid w:val="0E4D3F08"/>
    <w:rsid w:val="0E5306B0"/>
    <w:rsid w:val="0E5F01F1"/>
    <w:rsid w:val="0E6059EA"/>
    <w:rsid w:val="0E6D0107"/>
    <w:rsid w:val="0E7771D7"/>
    <w:rsid w:val="0E811E04"/>
    <w:rsid w:val="0E9B4C74"/>
    <w:rsid w:val="0EA33B28"/>
    <w:rsid w:val="0EA7186A"/>
    <w:rsid w:val="0EA855E3"/>
    <w:rsid w:val="0EAE0E4B"/>
    <w:rsid w:val="0EB43F87"/>
    <w:rsid w:val="0EB61AAE"/>
    <w:rsid w:val="0EB6385C"/>
    <w:rsid w:val="0EB75826"/>
    <w:rsid w:val="0EB83A78"/>
    <w:rsid w:val="0EC5310D"/>
    <w:rsid w:val="0EC817E1"/>
    <w:rsid w:val="0ECA521F"/>
    <w:rsid w:val="0ECC307F"/>
    <w:rsid w:val="0ED11C1D"/>
    <w:rsid w:val="0ED32660"/>
    <w:rsid w:val="0EDC703A"/>
    <w:rsid w:val="0EE02FCE"/>
    <w:rsid w:val="0EF44384"/>
    <w:rsid w:val="0EF820C6"/>
    <w:rsid w:val="0EFB3964"/>
    <w:rsid w:val="0F022F45"/>
    <w:rsid w:val="0F032819"/>
    <w:rsid w:val="0F0C3DC3"/>
    <w:rsid w:val="0F114F36"/>
    <w:rsid w:val="0F1669F0"/>
    <w:rsid w:val="0F227143"/>
    <w:rsid w:val="0F340C24"/>
    <w:rsid w:val="0F346E76"/>
    <w:rsid w:val="0F362BEE"/>
    <w:rsid w:val="0F515C7A"/>
    <w:rsid w:val="0F517A28"/>
    <w:rsid w:val="0F53554E"/>
    <w:rsid w:val="0F5372FC"/>
    <w:rsid w:val="0F5F2145"/>
    <w:rsid w:val="0F655282"/>
    <w:rsid w:val="0F69114B"/>
    <w:rsid w:val="0F696B20"/>
    <w:rsid w:val="0F6A2898"/>
    <w:rsid w:val="0F6B0AEA"/>
    <w:rsid w:val="0F713C26"/>
    <w:rsid w:val="0F8C5DD4"/>
    <w:rsid w:val="0F8E2A2A"/>
    <w:rsid w:val="0FA43FFC"/>
    <w:rsid w:val="0FC17339"/>
    <w:rsid w:val="0FD2175C"/>
    <w:rsid w:val="0FE64614"/>
    <w:rsid w:val="0FE97C61"/>
    <w:rsid w:val="0FEE5277"/>
    <w:rsid w:val="0FEF171B"/>
    <w:rsid w:val="0FF00FEF"/>
    <w:rsid w:val="0FFA00C0"/>
    <w:rsid w:val="0FFC1742"/>
    <w:rsid w:val="0FFC5BE6"/>
    <w:rsid w:val="10093E5F"/>
    <w:rsid w:val="100E76C7"/>
    <w:rsid w:val="101277DE"/>
    <w:rsid w:val="10172A20"/>
    <w:rsid w:val="101747CE"/>
    <w:rsid w:val="102532F6"/>
    <w:rsid w:val="102869DB"/>
    <w:rsid w:val="10297D59"/>
    <w:rsid w:val="10337A2C"/>
    <w:rsid w:val="10366D9D"/>
    <w:rsid w:val="10434D21"/>
    <w:rsid w:val="104355C3"/>
    <w:rsid w:val="104B091B"/>
    <w:rsid w:val="105F7F23"/>
    <w:rsid w:val="106A6FF4"/>
    <w:rsid w:val="1070206F"/>
    <w:rsid w:val="10703EDE"/>
    <w:rsid w:val="10831E63"/>
    <w:rsid w:val="10855BDB"/>
    <w:rsid w:val="108616C4"/>
    <w:rsid w:val="108F0808"/>
    <w:rsid w:val="10A02D07"/>
    <w:rsid w:val="10A24520"/>
    <w:rsid w:val="10B169D0"/>
    <w:rsid w:val="10B62239"/>
    <w:rsid w:val="10C20F6D"/>
    <w:rsid w:val="10C36704"/>
    <w:rsid w:val="10C83D1A"/>
    <w:rsid w:val="10D26947"/>
    <w:rsid w:val="10D34B99"/>
    <w:rsid w:val="10D66437"/>
    <w:rsid w:val="10E22DB7"/>
    <w:rsid w:val="10E24DDC"/>
    <w:rsid w:val="10EF0934"/>
    <w:rsid w:val="10FB5E9E"/>
    <w:rsid w:val="11020FDA"/>
    <w:rsid w:val="11073BA9"/>
    <w:rsid w:val="11146F5F"/>
    <w:rsid w:val="111D24AC"/>
    <w:rsid w:val="111D5E14"/>
    <w:rsid w:val="112E1DCF"/>
    <w:rsid w:val="112F5B47"/>
    <w:rsid w:val="11372E17"/>
    <w:rsid w:val="11427629"/>
    <w:rsid w:val="114E06C3"/>
    <w:rsid w:val="115B4B8E"/>
    <w:rsid w:val="1179431D"/>
    <w:rsid w:val="118440E5"/>
    <w:rsid w:val="11851C0B"/>
    <w:rsid w:val="1185204B"/>
    <w:rsid w:val="119F0F1F"/>
    <w:rsid w:val="11B61DC5"/>
    <w:rsid w:val="11B85B3D"/>
    <w:rsid w:val="11CC15E8"/>
    <w:rsid w:val="11CE5360"/>
    <w:rsid w:val="11D75D66"/>
    <w:rsid w:val="11E61D28"/>
    <w:rsid w:val="11EC3A38"/>
    <w:rsid w:val="11F33019"/>
    <w:rsid w:val="11F34DC7"/>
    <w:rsid w:val="11F528ED"/>
    <w:rsid w:val="11F8062F"/>
    <w:rsid w:val="11FC1ECD"/>
    <w:rsid w:val="120D40DA"/>
    <w:rsid w:val="121204AD"/>
    <w:rsid w:val="12130FC5"/>
    <w:rsid w:val="1226519C"/>
    <w:rsid w:val="12266F4A"/>
    <w:rsid w:val="12274A70"/>
    <w:rsid w:val="12280F14"/>
    <w:rsid w:val="123774B2"/>
    <w:rsid w:val="123F22E5"/>
    <w:rsid w:val="12413D84"/>
    <w:rsid w:val="12575356"/>
    <w:rsid w:val="125A4E46"/>
    <w:rsid w:val="125C471A"/>
    <w:rsid w:val="12617F82"/>
    <w:rsid w:val="12695089"/>
    <w:rsid w:val="12810624"/>
    <w:rsid w:val="128A572B"/>
    <w:rsid w:val="128B61DD"/>
    <w:rsid w:val="12906AB9"/>
    <w:rsid w:val="12B409FA"/>
    <w:rsid w:val="12B96010"/>
    <w:rsid w:val="12C34799"/>
    <w:rsid w:val="12D20E80"/>
    <w:rsid w:val="12D23D13"/>
    <w:rsid w:val="12EF1A32"/>
    <w:rsid w:val="12F47048"/>
    <w:rsid w:val="12FE1C75"/>
    <w:rsid w:val="1303728B"/>
    <w:rsid w:val="130F5C30"/>
    <w:rsid w:val="132A2A6A"/>
    <w:rsid w:val="132C233E"/>
    <w:rsid w:val="132F1E2E"/>
    <w:rsid w:val="133438E9"/>
    <w:rsid w:val="1340228E"/>
    <w:rsid w:val="136A10B9"/>
    <w:rsid w:val="136D5585"/>
    <w:rsid w:val="136F4921"/>
    <w:rsid w:val="137B32C6"/>
    <w:rsid w:val="138A3509"/>
    <w:rsid w:val="138E130F"/>
    <w:rsid w:val="138E2FF9"/>
    <w:rsid w:val="13945107"/>
    <w:rsid w:val="139525D9"/>
    <w:rsid w:val="139A7BF0"/>
    <w:rsid w:val="139E0D62"/>
    <w:rsid w:val="13BF1404"/>
    <w:rsid w:val="13BF31B2"/>
    <w:rsid w:val="13BF77C1"/>
    <w:rsid w:val="13CE33F5"/>
    <w:rsid w:val="13CE379A"/>
    <w:rsid w:val="13CE7899"/>
    <w:rsid w:val="13D66A40"/>
    <w:rsid w:val="13DD5D2E"/>
    <w:rsid w:val="13E245D0"/>
    <w:rsid w:val="13E64BE3"/>
    <w:rsid w:val="13EB3FA7"/>
    <w:rsid w:val="13F015BE"/>
    <w:rsid w:val="13FC15FF"/>
    <w:rsid w:val="14052375"/>
    <w:rsid w:val="140B289C"/>
    <w:rsid w:val="140C4EAB"/>
    <w:rsid w:val="14291B2F"/>
    <w:rsid w:val="14292D22"/>
    <w:rsid w:val="142B4CEC"/>
    <w:rsid w:val="143040B0"/>
    <w:rsid w:val="14336540"/>
    <w:rsid w:val="1433697F"/>
    <w:rsid w:val="14394E19"/>
    <w:rsid w:val="14397409"/>
    <w:rsid w:val="143C0CA7"/>
    <w:rsid w:val="143E2D76"/>
    <w:rsid w:val="144553E2"/>
    <w:rsid w:val="144731A8"/>
    <w:rsid w:val="145A112D"/>
    <w:rsid w:val="145E6E6F"/>
    <w:rsid w:val="145F04F1"/>
    <w:rsid w:val="14681A9C"/>
    <w:rsid w:val="146D6042"/>
    <w:rsid w:val="14A30D26"/>
    <w:rsid w:val="14AD5701"/>
    <w:rsid w:val="14AF76CB"/>
    <w:rsid w:val="14B24AC5"/>
    <w:rsid w:val="14B940A6"/>
    <w:rsid w:val="14BE025F"/>
    <w:rsid w:val="14C36CD2"/>
    <w:rsid w:val="14CD5DA3"/>
    <w:rsid w:val="14D25167"/>
    <w:rsid w:val="14E86739"/>
    <w:rsid w:val="14F0383F"/>
    <w:rsid w:val="14F055ED"/>
    <w:rsid w:val="14F926F4"/>
    <w:rsid w:val="14FB2910"/>
    <w:rsid w:val="14FC3F92"/>
    <w:rsid w:val="14FE5F5C"/>
    <w:rsid w:val="14FE7D0A"/>
    <w:rsid w:val="14FF7448"/>
    <w:rsid w:val="15175270"/>
    <w:rsid w:val="152E276D"/>
    <w:rsid w:val="15304CA1"/>
    <w:rsid w:val="15392994"/>
    <w:rsid w:val="15393438"/>
    <w:rsid w:val="15406575"/>
    <w:rsid w:val="154F67B8"/>
    <w:rsid w:val="155838BF"/>
    <w:rsid w:val="15583EAD"/>
    <w:rsid w:val="155E4C4D"/>
    <w:rsid w:val="1571672E"/>
    <w:rsid w:val="15745C65"/>
    <w:rsid w:val="15875F52"/>
    <w:rsid w:val="158A5A42"/>
    <w:rsid w:val="158C17BA"/>
    <w:rsid w:val="1594066F"/>
    <w:rsid w:val="1594241D"/>
    <w:rsid w:val="15966327"/>
    <w:rsid w:val="159B37AB"/>
    <w:rsid w:val="159D5775"/>
    <w:rsid w:val="15A5287C"/>
    <w:rsid w:val="15A563D8"/>
    <w:rsid w:val="15AC7766"/>
    <w:rsid w:val="15B00333"/>
    <w:rsid w:val="15B036FB"/>
    <w:rsid w:val="15B900D5"/>
    <w:rsid w:val="15BF5E22"/>
    <w:rsid w:val="15C26F8A"/>
    <w:rsid w:val="15C42D02"/>
    <w:rsid w:val="15CC7E09"/>
    <w:rsid w:val="15DD358D"/>
    <w:rsid w:val="15E2762C"/>
    <w:rsid w:val="15E6711C"/>
    <w:rsid w:val="15EA028F"/>
    <w:rsid w:val="15FF1F8C"/>
    <w:rsid w:val="16041350"/>
    <w:rsid w:val="160F2541"/>
    <w:rsid w:val="16201F02"/>
    <w:rsid w:val="16225C7A"/>
    <w:rsid w:val="162419F3"/>
    <w:rsid w:val="16243523"/>
    <w:rsid w:val="162639BD"/>
    <w:rsid w:val="162D2ED3"/>
    <w:rsid w:val="163634D4"/>
    <w:rsid w:val="163836F0"/>
    <w:rsid w:val="16565924"/>
    <w:rsid w:val="165D6CB3"/>
    <w:rsid w:val="16640041"/>
    <w:rsid w:val="166E7112"/>
    <w:rsid w:val="16702E8A"/>
    <w:rsid w:val="167209B0"/>
    <w:rsid w:val="167364D6"/>
    <w:rsid w:val="1674297A"/>
    <w:rsid w:val="16753FFC"/>
    <w:rsid w:val="16783AEC"/>
    <w:rsid w:val="167D1103"/>
    <w:rsid w:val="1683496B"/>
    <w:rsid w:val="168E50BE"/>
    <w:rsid w:val="169C77DB"/>
    <w:rsid w:val="169E5EAB"/>
    <w:rsid w:val="16B32D77"/>
    <w:rsid w:val="16B40A18"/>
    <w:rsid w:val="16C17241"/>
    <w:rsid w:val="16CF2124"/>
    <w:rsid w:val="16D276A1"/>
    <w:rsid w:val="16DC051F"/>
    <w:rsid w:val="16E11692"/>
    <w:rsid w:val="16F13FCB"/>
    <w:rsid w:val="16F615E1"/>
    <w:rsid w:val="1706559C"/>
    <w:rsid w:val="170D2487"/>
    <w:rsid w:val="171A4BA4"/>
    <w:rsid w:val="17210B80"/>
    <w:rsid w:val="17263548"/>
    <w:rsid w:val="173653C2"/>
    <w:rsid w:val="175224D1"/>
    <w:rsid w:val="17650515"/>
    <w:rsid w:val="17712A16"/>
    <w:rsid w:val="177D585E"/>
    <w:rsid w:val="1783099B"/>
    <w:rsid w:val="178D35C8"/>
    <w:rsid w:val="17944956"/>
    <w:rsid w:val="17991F6C"/>
    <w:rsid w:val="17A032FB"/>
    <w:rsid w:val="17A34B99"/>
    <w:rsid w:val="17AC1CA0"/>
    <w:rsid w:val="17AC6144"/>
    <w:rsid w:val="17B119F7"/>
    <w:rsid w:val="17C31702"/>
    <w:rsid w:val="17C74D2B"/>
    <w:rsid w:val="17CD1C16"/>
    <w:rsid w:val="17D01C3C"/>
    <w:rsid w:val="17D17958"/>
    <w:rsid w:val="17D86F39"/>
    <w:rsid w:val="17E256C1"/>
    <w:rsid w:val="17E4768B"/>
    <w:rsid w:val="17F378CF"/>
    <w:rsid w:val="18057602"/>
    <w:rsid w:val="18075128"/>
    <w:rsid w:val="180A2B72"/>
    <w:rsid w:val="180E4708"/>
    <w:rsid w:val="180F222F"/>
    <w:rsid w:val="18125F72"/>
    <w:rsid w:val="18243F2C"/>
    <w:rsid w:val="18273A1C"/>
    <w:rsid w:val="183121A5"/>
    <w:rsid w:val="18351C95"/>
    <w:rsid w:val="18443500"/>
    <w:rsid w:val="18491BE4"/>
    <w:rsid w:val="184C3483"/>
    <w:rsid w:val="18504D21"/>
    <w:rsid w:val="185A5BA0"/>
    <w:rsid w:val="18673E19"/>
    <w:rsid w:val="18721231"/>
    <w:rsid w:val="187B338D"/>
    <w:rsid w:val="18820C52"/>
    <w:rsid w:val="18891FE1"/>
    <w:rsid w:val="1890336F"/>
    <w:rsid w:val="18972950"/>
    <w:rsid w:val="18A84497"/>
    <w:rsid w:val="18AB01A9"/>
    <w:rsid w:val="18BA5266"/>
    <w:rsid w:val="18BE612E"/>
    <w:rsid w:val="18D05E62"/>
    <w:rsid w:val="18D86AC4"/>
    <w:rsid w:val="18E11E1D"/>
    <w:rsid w:val="18F02060"/>
    <w:rsid w:val="18F25DD8"/>
    <w:rsid w:val="190B6B41"/>
    <w:rsid w:val="19121FD6"/>
    <w:rsid w:val="19212219"/>
    <w:rsid w:val="192C714A"/>
    <w:rsid w:val="192D6E10"/>
    <w:rsid w:val="19333EB2"/>
    <w:rsid w:val="19436634"/>
    <w:rsid w:val="194B7296"/>
    <w:rsid w:val="19630A84"/>
    <w:rsid w:val="197467ED"/>
    <w:rsid w:val="1977008B"/>
    <w:rsid w:val="197902A7"/>
    <w:rsid w:val="198729C4"/>
    <w:rsid w:val="19930FB9"/>
    <w:rsid w:val="19946E8F"/>
    <w:rsid w:val="19A35324"/>
    <w:rsid w:val="19AC242B"/>
    <w:rsid w:val="19AD7F51"/>
    <w:rsid w:val="19AF7825"/>
    <w:rsid w:val="19B412DF"/>
    <w:rsid w:val="19B47531"/>
    <w:rsid w:val="19BC1F42"/>
    <w:rsid w:val="19D96F98"/>
    <w:rsid w:val="19EA4D01"/>
    <w:rsid w:val="19ED659F"/>
    <w:rsid w:val="1A045DC3"/>
    <w:rsid w:val="1A0F29BA"/>
    <w:rsid w:val="1A18186E"/>
    <w:rsid w:val="1A1A307C"/>
    <w:rsid w:val="1A1B135F"/>
    <w:rsid w:val="1A1F2BFD"/>
    <w:rsid w:val="1A226249"/>
    <w:rsid w:val="1A255D39"/>
    <w:rsid w:val="1A2C531A"/>
    <w:rsid w:val="1A310B82"/>
    <w:rsid w:val="1A326188"/>
    <w:rsid w:val="1A3D12D5"/>
    <w:rsid w:val="1A444411"/>
    <w:rsid w:val="1A4563DB"/>
    <w:rsid w:val="1A496C7F"/>
    <w:rsid w:val="1A497C7A"/>
    <w:rsid w:val="1A4E4600"/>
    <w:rsid w:val="1A4F47D8"/>
    <w:rsid w:val="1A6E148E"/>
    <w:rsid w:val="1A6E5932"/>
    <w:rsid w:val="1A78055F"/>
    <w:rsid w:val="1A7C004F"/>
    <w:rsid w:val="1A8567D8"/>
    <w:rsid w:val="1A8B2040"/>
    <w:rsid w:val="1A8B45A2"/>
    <w:rsid w:val="1A8B64E4"/>
    <w:rsid w:val="1A8C5DB8"/>
    <w:rsid w:val="1A954C6D"/>
    <w:rsid w:val="1A98475D"/>
    <w:rsid w:val="1AB71087"/>
    <w:rsid w:val="1ABD5F72"/>
    <w:rsid w:val="1AC60952"/>
    <w:rsid w:val="1AC76DF0"/>
    <w:rsid w:val="1AC92B69"/>
    <w:rsid w:val="1AC92C2E"/>
    <w:rsid w:val="1AD237C6"/>
    <w:rsid w:val="1AD35795"/>
    <w:rsid w:val="1AE6371B"/>
    <w:rsid w:val="1AE654C9"/>
    <w:rsid w:val="1AEC6857"/>
    <w:rsid w:val="1AF04599"/>
    <w:rsid w:val="1AF220BF"/>
    <w:rsid w:val="1AF44089"/>
    <w:rsid w:val="1AF9478F"/>
    <w:rsid w:val="1B03607B"/>
    <w:rsid w:val="1B09565B"/>
    <w:rsid w:val="1B0E2C71"/>
    <w:rsid w:val="1B124510"/>
    <w:rsid w:val="1B1262BE"/>
    <w:rsid w:val="1B170875"/>
    <w:rsid w:val="1B171B26"/>
    <w:rsid w:val="1B2B226B"/>
    <w:rsid w:val="1B375D24"/>
    <w:rsid w:val="1B4C76A5"/>
    <w:rsid w:val="1B550FE4"/>
    <w:rsid w:val="1B57312E"/>
    <w:rsid w:val="1B5E59A7"/>
    <w:rsid w:val="1B697EA8"/>
    <w:rsid w:val="1B6B3C20"/>
    <w:rsid w:val="1B6F1962"/>
    <w:rsid w:val="1B7A5039"/>
    <w:rsid w:val="1B8A054A"/>
    <w:rsid w:val="1B96428C"/>
    <w:rsid w:val="1B9B7A6F"/>
    <w:rsid w:val="1BAA4457"/>
    <w:rsid w:val="1BAC5814"/>
    <w:rsid w:val="1BC11A92"/>
    <w:rsid w:val="1BCC2910"/>
    <w:rsid w:val="1BD17F27"/>
    <w:rsid w:val="1BDD0B53"/>
    <w:rsid w:val="1BE40924"/>
    <w:rsid w:val="1BE834C2"/>
    <w:rsid w:val="1BF65BDF"/>
    <w:rsid w:val="1BFB4FA4"/>
    <w:rsid w:val="1BFD3CF7"/>
    <w:rsid w:val="1C02130A"/>
    <w:rsid w:val="1C0E117B"/>
    <w:rsid w:val="1C146065"/>
    <w:rsid w:val="1C19541B"/>
    <w:rsid w:val="1C214EBA"/>
    <w:rsid w:val="1C2D7127"/>
    <w:rsid w:val="1C3109C5"/>
    <w:rsid w:val="1C346708"/>
    <w:rsid w:val="1C3D380E"/>
    <w:rsid w:val="1C442F22"/>
    <w:rsid w:val="1C676ADD"/>
    <w:rsid w:val="1C6D6A82"/>
    <w:rsid w:val="1C707DDA"/>
    <w:rsid w:val="1C7D1E5D"/>
    <w:rsid w:val="1C893E9E"/>
    <w:rsid w:val="1C8B69CE"/>
    <w:rsid w:val="1C8C52F8"/>
    <w:rsid w:val="1C93342E"/>
    <w:rsid w:val="1C97240B"/>
    <w:rsid w:val="1CAB7BBA"/>
    <w:rsid w:val="1CB810E7"/>
    <w:rsid w:val="1CC25AC1"/>
    <w:rsid w:val="1CC37F98"/>
    <w:rsid w:val="1CD13F56"/>
    <w:rsid w:val="1CD75A11"/>
    <w:rsid w:val="1CDD6D9F"/>
    <w:rsid w:val="1CE26164"/>
    <w:rsid w:val="1CE4012E"/>
    <w:rsid w:val="1CEB56F0"/>
    <w:rsid w:val="1CEB6DC6"/>
    <w:rsid w:val="1CF245F9"/>
    <w:rsid w:val="1CF540E9"/>
    <w:rsid w:val="1CFE11EF"/>
    <w:rsid w:val="1D012A8E"/>
    <w:rsid w:val="1D04432C"/>
    <w:rsid w:val="1D063C00"/>
    <w:rsid w:val="1D16215F"/>
    <w:rsid w:val="1D436C02"/>
    <w:rsid w:val="1D525097"/>
    <w:rsid w:val="1D5D57EA"/>
    <w:rsid w:val="1D61352C"/>
    <w:rsid w:val="1D6848BB"/>
    <w:rsid w:val="1D750D86"/>
    <w:rsid w:val="1D787CEF"/>
    <w:rsid w:val="1D796AC8"/>
    <w:rsid w:val="1D7A4A37"/>
    <w:rsid w:val="1D7A639C"/>
    <w:rsid w:val="1D7C0366"/>
    <w:rsid w:val="1D8475BB"/>
    <w:rsid w:val="1D8B05A9"/>
    <w:rsid w:val="1D8B67FB"/>
    <w:rsid w:val="1D921938"/>
    <w:rsid w:val="1D9751A0"/>
    <w:rsid w:val="1DA63635"/>
    <w:rsid w:val="1DB25B36"/>
    <w:rsid w:val="1DB7139E"/>
    <w:rsid w:val="1DBF4599"/>
    <w:rsid w:val="1DC615E1"/>
    <w:rsid w:val="1DC87107"/>
    <w:rsid w:val="1DCC309C"/>
    <w:rsid w:val="1DCF493A"/>
    <w:rsid w:val="1DD0420E"/>
    <w:rsid w:val="1DD04C16"/>
    <w:rsid w:val="1DDC0E05"/>
    <w:rsid w:val="1DE72E9D"/>
    <w:rsid w:val="1DE81558"/>
    <w:rsid w:val="1DFD14A7"/>
    <w:rsid w:val="1E097409"/>
    <w:rsid w:val="1E122A78"/>
    <w:rsid w:val="1E29229C"/>
    <w:rsid w:val="1E2F362A"/>
    <w:rsid w:val="1E333E88"/>
    <w:rsid w:val="1E37532E"/>
    <w:rsid w:val="1E403142"/>
    <w:rsid w:val="1E426EBA"/>
    <w:rsid w:val="1E450DD9"/>
    <w:rsid w:val="1E594203"/>
    <w:rsid w:val="1E5D3CF4"/>
    <w:rsid w:val="1E5E181A"/>
    <w:rsid w:val="1E636E30"/>
    <w:rsid w:val="1E6F1C79"/>
    <w:rsid w:val="1E7329D3"/>
    <w:rsid w:val="1E761259"/>
    <w:rsid w:val="1E7D73F4"/>
    <w:rsid w:val="1E7E3C6A"/>
    <w:rsid w:val="1E894AE9"/>
    <w:rsid w:val="1E8A47A7"/>
    <w:rsid w:val="1EA5569B"/>
    <w:rsid w:val="1EAC07D7"/>
    <w:rsid w:val="1EB06519"/>
    <w:rsid w:val="1EBD0C36"/>
    <w:rsid w:val="1EBD2DA3"/>
    <w:rsid w:val="1EC04283"/>
    <w:rsid w:val="1EC21DA9"/>
    <w:rsid w:val="1ECE2E43"/>
    <w:rsid w:val="1ED3045A"/>
    <w:rsid w:val="1EE066D3"/>
    <w:rsid w:val="1EEC146E"/>
    <w:rsid w:val="1EF06916"/>
    <w:rsid w:val="1EF36406"/>
    <w:rsid w:val="1EF83A1C"/>
    <w:rsid w:val="1EF87EC0"/>
    <w:rsid w:val="1F066139"/>
    <w:rsid w:val="1F0979D8"/>
    <w:rsid w:val="1F0C43A8"/>
    <w:rsid w:val="1F122D30"/>
    <w:rsid w:val="1F176598"/>
    <w:rsid w:val="1F1B770B"/>
    <w:rsid w:val="1F1D3483"/>
    <w:rsid w:val="1F2111C5"/>
    <w:rsid w:val="1F227FC8"/>
    <w:rsid w:val="1F2A132B"/>
    <w:rsid w:val="1F2C1918"/>
    <w:rsid w:val="1F304E76"/>
    <w:rsid w:val="1F3709E9"/>
    <w:rsid w:val="1F38650F"/>
    <w:rsid w:val="1F49071C"/>
    <w:rsid w:val="1F4E7AE0"/>
    <w:rsid w:val="1F505606"/>
    <w:rsid w:val="1F58270D"/>
    <w:rsid w:val="1F5A0C93"/>
    <w:rsid w:val="1F5F3A9B"/>
    <w:rsid w:val="1F69491A"/>
    <w:rsid w:val="1F792DAF"/>
    <w:rsid w:val="1F7A4D86"/>
    <w:rsid w:val="1F7D3F22"/>
    <w:rsid w:val="1F7F5EEC"/>
    <w:rsid w:val="1F882B80"/>
    <w:rsid w:val="1F9D43E8"/>
    <w:rsid w:val="1FA616CA"/>
    <w:rsid w:val="1FA63478"/>
    <w:rsid w:val="1FAC799E"/>
    <w:rsid w:val="1FB262C1"/>
    <w:rsid w:val="1FB931AC"/>
    <w:rsid w:val="1FC27135"/>
    <w:rsid w:val="1FCD31D1"/>
    <w:rsid w:val="1FD47FE6"/>
    <w:rsid w:val="1FD60202"/>
    <w:rsid w:val="1FDA015E"/>
    <w:rsid w:val="1FDC333E"/>
    <w:rsid w:val="1FDE2C12"/>
    <w:rsid w:val="1FE31210"/>
    <w:rsid w:val="1FFB1A16"/>
    <w:rsid w:val="1FFC7470"/>
    <w:rsid w:val="20062169"/>
    <w:rsid w:val="20176124"/>
    <w:rsid w:val="202A22FB"/>
    <w:rsid w:val="202D5948"/>
    <w:rsid w:val="203950A1"/>
    <w:rsid w:val="20531852"/>
    <w:rsid w:val="205C7FDB"/>
    <w:rsid w:val="20651585"/>
    <w:rsid w:val="20653333"/>
    <w:rsid w:val="207B66B3"/>
    <w:rsid w:val="20834055"/>
    <w:rsid w:val="208A4B48"/>
    <w:rsid w:val="20915ED7"/>
    <w:rsid w:val="20937806"/>
    <w:rsid w:val="209D2ACD"/>
    <w:rsid w:val="209D5157"/>
    <w:rsid w:val="20A0611A"/>
    <w:rsid w:val="20A200E4"/>
    <w:rsid w:val="20A527E1"/>
    <w:rsid w:val="20A57BD4"/>
    <w:rsid w:val="20AD0837"/>
    <w:rsid w:val="20AF2A54"/>
    <w:rsid w:val="20B16579"/>
    <w:rsid w:val="20B47E17"/>
    <w:rsid w:val="20B976BD"/>
    <w:rsid w:val="20BE5BD1"/>
    <w:rsid w:val="20C0056A"/>
    <w:rsid w:val="20C55B80"/>
    <w:rsid w:val="20C938C2"/>
    <w:rsid w:val="20CB6A3A"/>
    <w:rsid w:val="20CF4C51"/>
    <w:rsid w:val="20D67D8D"/>
    <w:rsid w:val="20DB1848"/>
    <w:rsid w:val="20E22BD6"/>
    <w:rsid w:val="20E97AC1"/>
    <w:rsid w:val="20EC135F"/>
    <w:rsid w:val="20F9026B"/>
    <w:rsid w:val="21022930"/>
    <w:rsid w:val="21025026"/>
    <w:rsid w:val="210D14B3"/>
    <w:rsid w:val="2116462E"/>
    <w:rsid w:val="212B00D9"/>
    <w:rsid w:val="21336F8E"/>
    <w:rsid w:val="213C22E6"/>
    <w:rsid w:val="21414FA7"/>
    <w:rsid w:val="21442C28"/>
    <w:rsid w:val="21507B40"/>
    <w:rsid w:val="215F4227"/>
    <w:rsid w:val="217A2E0F"/>
    <w:rsid w:val="2181419D"/>
    <w:rsid w:val="218B6DCA"/>
    <w:rsid w:val="219A0DBB"/>
    <w:rsid w:val="21B46321"/>
    <w:rsid w:val="21CD65A7"/>
    <w:rsid w:val="21D779CF"/>
    <w:rsid w:val="21EA7F94"/>
    <w:rsid w:val="21F66939"/>
    <w:rsid w:val="21F77FBB"/>
    <w:rsid w:val="21F93D33"/>
    <w:rsid w:val="2205092A"/>
    <w:rsid w:val="220B3A67"/>
    <w:rsid w:val="222334A6"/>
    <w:rsid w:val="22252D7A"/>
    <w:rsid w:val="22333D0B"/>
    <w:rsid w:val="2236120F"/>
    <w:rsid w:val="223631D9"/>
    <w:rsid w:val="22364F87"/>
    <w:rsid w:val="22405E06"/>
    <w:rsid w:val="22482F0D"/>
    <w:rsid w:val="224D407F"/>
    <w:rsid w:val="224E7177"/>
    <w:rsid w:val="224F429B"/>
    <w:rsid w:val="226338A3"/>
    <w:rsid w:val="226C6BFB"/>
    <w:rsid w:val="226F2247"/>
    <w:rsid w:val="22761828"/>
    <w:rsid w:val="22791318"/>
    <w:rsid w:val="228850B7"/>
    <w:rsid w:val="228A52D3"/>
    <w:rsid w:val="228C745A"/>
    <w:rsid w:val="228D26CE"/>
    <w:rsid w:val="229568AA"/>
    <w:rsid w:val="229879F0"/>
    <w:rsid w:val="229D06EB"/>
    <w:rsid w:val="22AC349C"/>
    <w:rsid w:val="22B76DBB"/>
    <w:rsid w:val="22BB548D"/>
    <w:rsid w:val="22C97BAA"/>
    <w:rsid w:val="22D24584"/>
    <w:rsid w:val="22D30A28"/>
    <w:rsid w:val="22D607E3"/>
    <w:rsid w:val="22D86F17"/>
    <w:rsid w:val="22DA5D12"/>
    <w:rsid w:val="22E20C6B"/>
    <w:rsid w:val="22E22A19"/>
    <w:rsid w:val="22F10EAE"/>
    <w:rsid w:val="22F62969"/>
    <w:rsid w:val="22F83FEB"/>
    <w:rsid w:val="231177A3"/>
    <w:rsid w:val="232272BA"/>
    <w:rsid w:val="23432E52"/>
    <w:rsid w:val="23452FA8"/>
    <w:rsid w:val="234E3E0F"/>
    <w:rsid w:val="234E4553"/>
    <w:rsid w:val="23533917"/>
    <w:rsid w:val="235651B5"/>
    <w:rsid w:val="23582CDC"/>
    <w:rsid w:val="235F328F"/>
    <w:rsid w:val="2366189C"/>
    <w:rsid w:val="236E0751"/>
    <w:rsid w:val="2378383F"/>
    <w:rsid w:val="237C2E6E"/>
    <w:rsid w:val="237D2742"/>
    <w:rsid w:val="237F295E"/>
    <w:rsid w:val="238243B1"/>
    <w:rsid w:val="23887A65"/>
    <w:rsid w:val="238D507B"/>
    <w:rsid w:val="239857CE"/>
    <w:rsid w:val="23B4085A"/>
    <w:rsid w:val="23B95E70"/>
    <w:rsid w:val="23BA3996"/>
    <w:rsid w:val="23BA5744"/>
    <w:rsid w:val="23BB65E5"/>
    <w:rsid w:val="23C44815"/>
    <w:rsid w:val="23DF51AB"/>
    <w:rsid w:val="23E4404B"/>
    <w:rsid w:val="23E46C65"/>
    <w:rsid w:val="23E66539"/>
    <w:rsid w:val="23E80503"/>
    <w:rsid w:val="23EB4A8F"/>
    <w:rsid w:val="23ED5B1A"/>
    <w:rsid w:val="240115C5"/>
    <w:rsid w:val="24012B79"/>
    <w:rsid w:val="240E783E"/>
    <w:rsid w:val="2414189F"/>
    <w:rsid w:val="241C702B"/>
    <w:rsid w:val="24207C9D"/>
    <w:rsid w:val="24390D5F"/>
    <w:rsid w:val="243B4AD7"/>
    <w:rsid w:val="243C25FD"/>
    <w:rsid w:val="24450BC8"/>
    <w:rsid w:val="24545B99"/>
    <w:rsid w:val="24561911"/>
    <w:rsid w:val="24652F6E"/>
    <w:rsid w:val="24653902"/>
    <w:rsid w:val="24661428"/>
    <w:rsid w:val="24683AE6"/>
    <w:rsid w:val="246F652F"/>
    <w:rsid w:val="24773635"/>
    <w:rsid w:val="247955FF"/>
    <w:rsid w:val="247B1377"/>
    <w:rsid w:val="249917FE"/>
    <w:rsid w:val="24997A50"/>
    <w:rsid w:val="249D12EE"/>
    <w:rsid w:val="24B77ED6"/>
    <w:rsid w:val="24B86128"/>
    <w:rsid w:val="24B93C4E"/>
    <w:rsid w:val="24BB3FBB"/>
    <w:rsid w:val="24C30629"/>
    <w:rsid w:val="24C543A1"/>
    <w:rsid w:val="24CC572F"/>
    <w:rsid w:val="24CF3471"/>
    <w:rsid w:val="24CF6FCD"/>
    <w:rsid w:val="24D10F97"/>
    <w:rsid w:val="24D6035C"/>
    <w:rsid w:val="24DB1691"/>
    <w:rsid w:val="24E16D01"/>
    <w:rsid w:val="24F609FE"/>
    <w:rsid w:val="24FD7FDE"/>
    <w:rsid w:val="250C0222"/>
    <w:rsid w:val="250E05A3"/>
    <w:rsid w:val="251610A0"/>
    <w:rsid w:val="25164BFC"/>
    <w:rsid w:val="252437BD"/>
    <w:rsid w:val="252512E3"/>
    <w:rsid w:val="252C2672"/>
    <w:rsid w:val="25401C79"/>
    <w:rsid w:val="25561711"/>
    <w:rsid w:val="255F2A47"/>
    <w:rsid w:val="25630E5F"/>
    <w:rsid w:val="25657932"/>
    <w:rsid w:val="257A518B"/>
    <w:rsid w:val="257F27A2"/>
    <w:rsid w:val="258204E4"/>
    <w:rsid w:val="259C77F7"/>
    <w:rsid w:val="25A95A70"/>
    <w:rsid w:val="25BF34E6"/>
    <w:rsid w:val="25CE3729"/>
    <w:rsid w:val="25DF5936"/>
    <w:rsid w:val="25E35426"/>
    <w:rsid w:val="25E92311"/>
    <w:rsid w:val="25FA2770"/>
    <w:rsid w:val="26025181"/>
    <w:rsid w:val="260F621B"/>
    <w:rsid w:val="261A4BC0"/>
    <w:rsid w:val="2628108B"/>
    <w:rsid w:val="262939C1"/>
    <w:rsid w:val="262B2929"/>
    <w:rsid w:val="26404627"/>
    <w:rsid w:val="26543C2E"/>
    <w:rsid w:val="266143E4"/>
    <w:rsid w:val="2668592C"/>
    <w:rsid w:val="267047E0"/>
    <w:rsid w:val="26733926"/>
    <w:rsid w:val="267E514F"/>
    <w:rsid w:val="26977FBF"/>
    <w:rsid w:val="26997893"/>
    <w:rsid w:val="26A1499A"/>
    <w:rsid w:val="26A2658A"/>
    <w:rsid w:val="26A5448A"/>
    <w:rsid w:val="26A83F7A"/>
    <w:rsid w:val="26AD1590"/>
    <w:rsid w:val="26C708A4"/>
    <w:rsid w:val="26C8635B"/>
    <w:rsid w:val="26CB1A16"/>
    <w:rsid w:val="26CC3B71"/>
    <w:rsid w:val="26DE174A"/>
    <w:rsid w:val="26DF175D"/>
    <w:rsid w:val="26E56F7C"/>
    <w:rsid w:val="26EA00EF"/>
    <w:rsid w:val="26EB3E81"/>
    <w:rsid w:val="26ED5E31"/>
    <w:rsid w:val="270513CC"/>
    <w:rsid w:val="27054F28"/>
    <w:rsid w:val="270C62B7"/>
    <w:rsid w:val="27147861"/>
    <w:rsid w:val="271A640C"/>
    <w:rsid w:val="27231D6B"/>
    <w:rsid w:val="2725381D"/>
    <w:rsid w:val="27351CB2"/>
    <w:rsid w:val="273D0B66"/>
    <w:rsid w:val="273E043A"/>
    <w:rsid w:val="274C4E05"/>
    <w:rsid w:val="275163C0"/>
    <w:rsid w:val="27547C5E"/>
    <w:rsid w:val="275B2D9A"/>
    <w:rsid w:val="27644345"/>
    <w:rsid w:val="276B37E1"/>
    <w:rsid w:val="276B63B5"/>
    <w:rsid w:val="27702CEA"/>
    <w:rsid w:val="27782C2D"/>
    <w:rsid w:val="277F117F"/>
    <w:rsid w:val="27856069"/>
    <w:rsid w:val="27864F80"/>
    <w:rsid w:val="27932311"/>
    <w:rsid w:val="279462AC"/>
    <w:rsid w:val="27952750"/>
    <w:rsid w:val="279664C8"/>
    <w:rsid w:val="27983FEE"/>
    <w:rsid w:val="27AB3D22"/>
    <w:rsid w:val="27B53794"/>
    <w:rsid w:val="27B84691"/>
    <w:rsid w:val="27B8715C"/>
    <w:rsid w:val="27BD3A55"/>
    <w:rsid w:val="27C1636A"/>
    <w:rsid w:val="27C272BD"/>
    <w:rsid w:val="27C60B5C"/>
    <w:rsid w:val="27CB7F20"/>
    <w:rsid w:val="27CE783E"/>
    <w:rsid w:val="27D8263D"/>
    <w:rsid w:val="27E9484A"/>
    <w:rsid w:val="27F35141"/>
    <w:rsid w:val="28013942"/>
    <w:rsid w:val="280276BA"/>
    <w:rsid w:val="2815563F"/>
    <w:rsid w:val="281B7F9E"/>
    <w:rsid w:val="28221B0A"/>
    <w:rsid w:val="2826784C"/>
    <w:rsid w:val="282B09BF"/>
    <w:rsid w:val="283830DC"/>
    <w:rsid w:val="283C7070"/>
    <w:rsid w:val="283E4B96"/>
    <w:rsid w:val="28445F24"/>
    <w:rsid w:val="285A74F6"/>
    <w:rsid w:val="285C14C0"/>
    <w:rsid w:val="28610884"/>
    <w:rsid w:val="28662792"/>
    <w:rsid w:val="286F2FA1"/>
    <w:rsid w:val="287202D5"/>
    <w:rsid w:val="28732366"/>
    <w:rsid w:val="287405B8"/>
    <w:rsid w:val="28754330"/>
    <w:rsid w:val="28795BCE"/>
    <w:rsid w:val="287C56BE"/>
    <w:rsid w:val="287F0D0A"/>
    <w:rsid w:val="28884063"/>
    <w:rsid w:val="288C3979"/>
    <w:rsid w:val="28944134"/>
    <w:rsid w:val="289447B6"/>
    <w:rsid w:val="28956780"/>
    <w:rsid w:val="28996270"/>
    <w:rsid w:val="289B7903"/>
    <w:rsid w:val="28A644E9"/>
    <w:rsid w:val="28A829FA"/>
    <w:rsid w:val="28B24309"/>
    <w:rsid w:val="28C72DDD"/>
    <w:rsid w:val="28C74DF3"/>
    <w:rsid w:val="28CA467C"/>
    <w:rsid w:val="28D24C7D"/>
    <w:rsid w:val="28D63020"/>
    <w:rsid w:val="28E03E9F"/>
    <w:rsid w:val="28E079FB"/>
    <w:rsid w:val="28E62B38"/>
    <w:rsid w:val="28E84B02"/>
    <w:rsid w:val="28F60FCD"/>
    <w:rsid w:val="28F96D0F"/>
    <w:rsid w:val="28FD67FF"/>
    <w:rsid w:val="2900009D"/>
    <w:rsid w:val="2907142C"/>
    <w:rsid w:val="290D4568"/>
    <w:rsid w:val="291C47AB"/>
    <w:rsid w:val="291D2E1E"/>
    <w:rsid w:val="291D35B2"/>
    <w:rsid w:val="291F392A"/>
    <w:rsid w:val="2927387C"/>
    <w:rsid w:val="292F0982"/>
    <w:rsid w:val="29345F99"/>
    <w:rsid w:val="293715E5"/>
    <w:rsid w:val="293D3C3C"/>
    <w:rsid w:val="29422464"/>
    <w:rsid w:val="295D54F0"/>
    <w:rsid w:val="29606D8E"/>
    <w:rsid w:val="29712D49"/>
    <w:rsid w:val="29741C9F"/>
    <w:rsid w:val="297840D8"/>
    <w:rsid w:val="297B5976"/>
    <w:rsid w:val="297B7724"/>
    <w:rsid w:val="29804D3A"/>
    <w:rsid w:val="29820AB2"/>
    <w:rsid w:val="298567F4"/>
    <w:rsid w:val="29954C89"/>
    <w:rsid w:val="299802D6"/>
    <w:rsid w:val="29996CC8"/>
    <w:rsid w:val="29997167"/>
    <w:rsid w:val="29A529F3"/>
    <w:rsid w:val="29A84183"/>
    <w:rsid w:val="29B64C00"/>
    <w:rsid w:val="29B9024C"/>
    <w:rsid w:val="29BA649E"/>
    <w:rsid w:val="29BF3AB4"/>
    <w:rsid w:val="29CB00FF"/>
    <w:rsid w:val="29DB01C2"/>
    <w:rsid w:val="29DD218D"/>
    <w:rsid w:val="29EB065F"/>
    <w:rsid w:val="29F33C19"/>
    <w:rsid w:val="29F51284"/>
    <w:rsid w:val="2A043BBD"/>
    <w:rsid w:val="2A04596B"/>
    <w:rsid w:val="2A075F37"/>
    <w:rsid w:val="2A151926"/>
    <w:rsid w:val="2A1678DA"/>
    <w:rsid w:val="2A19034C"/>
    <w:rsid w:val="2A203A68"/>
    <w:rsid w:val="2A387169"/>
    <w:rsid w:val="2A3D0E7D"/>
    <w:rsid w:val="2A47176D"/>
    <w:rsid w:val="2A524929"/>
    <w:rsid w:val="2A5957DE"/>
    <w:rsid w:val="2A5A37DD"/>
    <w:rsid w:val="2A832D34"/>
    <w:rsid w:val="2A862824"/>
    <w:rsid w:val="2A8D5961"/>
    <w:rsid w:val="2A936CDA"/>
    <w:rsid w:val="2A9F7442"/>
    <w:rsid w:val="2AAD7DB1"/>
    <w:rsid w:val="2AAE3A07"/>
    <w:rsid w:val="2AB06293"/>
    <w:rsid w:val="2AB63109"/>
    <w:rsid w:val="2AB70C30"/>
    <w:rsid w:val="2AB8137F"/>
    <w:rsid w:val="2AC375D4"/>
    <w:rsid w:val="2AC46EA9"/>
    <w:rsid w:val="2AC5334C"/>
    <w:rsid w:val="2AC670C5"/>
    <w:rsid w:val="2AC96CCF"/>
    <w:rsid w:val="2ACD3FAF"/>
    <w:rsid w:val="2ADE440E"/>
    <w:rsid w:val="2AE01F34"/>
    <w:rsid w:val="2AE17EE7"/>
    <w:rsid w:val="2AE822E6"/>
    <w:rsid w:val="2AED4651"/>
    <w:rsid w:val="2B1020EE"/>
    <w:rsid w:val="2B164486"/>
    <w:rsid w:val="2B1716CE"/>
    <w:rsid w:val="2B193698"/>
    <w:rsid w:val="2B1C4F36"/>
    <w:rsid w:val="2B2160A9"/>
    <w:rsid w:val="2B230073"/>
    <w:rsid w:val="2B287437"/>
    <w:rsid w:val="2B2C517A"/>
    <w:rsid w:val="2B3202B6"/>
    <w:rsid w:val="2B481888"/>
    <w:rsid w:val="2B4860E3"/>
    <w:rsid w:val="2B4A3852"/>
    <w:rsid w:val="2B577D1D"/>
    <w:rsid w:val="2B606BD1"/>
    <w:rsid w:val="2B6A0DDE"/>
    <w:rsid w:val="2B715282"/>
    <w:rsid w:val="2B794137"/>
    <w:rsid w:val="2B807273"/>
    <w:rsid w:val="2B852ADC"/>
    <w:rsid w:val="2B88051F"/>
    <w:rsid w:val="2B915C04"/>
    <w:rsid w:val="2B955906"/>
    <w:rsid w:val="2B97636B"/>
    <w:rsid w:val="2B996587"/>
    <w:rsid w:val="2B9D7E25"/>
    <w:rsid w:val="2BAD247F"/>
    <w:rsid w:val="2BB1567F"/>
    <w:rsid w:val="2BB46F1D"/>
    <w:rsid w:val="2BCC24B9"/>
    <w:rsid w:val="2BD4136D"/>
    <w:rsid w:val="2BE75544"/>
    <w:rsid w:val="2BE80DE3"/>
    <w:rsid w:val="2BEF61A7"/>
    <w:rsid w:val="2BF57C61"/>
    <w:rsid w:val="2BFF63EA"/>
    <w:rsid w:val="2C0003B4"/>
    <w:rsid w:val="2C02412C"/>
    <w:rsid w:val="2C071743"/>
    <w:rsid w:val="2C0734F1"/>
    <w:rsid w:val="2C0C4FAB"/>
    <w:rsid w:val="2C153E60"/>
    <w:rsid w:val="2C1A758C"/>
    <w:rsid w:val="2C1B6F9C"/>
    <w:rsid w:val="2C212804"/>
    <w:rsid w:val="2C3C1FE6"/>
    <w:rsid w:val="2C493B09"/>
    <w:rsid w:val="2C5524AE"/>
    <w:rsid w:val="2C5A1872"/>
    <w:rsid w:val="2C5F157F"/>
    <w:rsid w:val="2C622E1D"/>
    <w:rsid w:val="2C6721E1"/>
    <w:rsid w:val="2C680433"/>
    <w:rsid w:val="2C6941AB"/>
    <w:rsid w:val="2C73502A"/>
    <w:rsid w:val="2C772424"/>
    <w:rsid w:val="2C7E2EAB"/>
    <w:rsid w:val="2C7E7C57"/>
    <w:rsid w:val="2C7F577D"/>
    <w:rsid w:val="2C832F09"/>
    <w:rsid w:val="2C932FD6"/>
    <w:rsid w:val="2C9C632F"/>
    <w:rsid w:val="2CA84CD4"/>
    <w:rsid w:val="2CAD4098"/>
    <w:rsid w:val="2CBA4A07"/>
    <w:rsid w:val="2CBE62A5"/>
    <w:rsid w:val="2CC277DB"/>
    <w:rsid w:val="2CC413E2"/>
    <w:rsid w:val="2CCB451E"/>
    <w:rsid w:val="2CCD559D"/>
    <w:rsid w:val="2CDF446E"/>
    <w:rsid w:val="2CDF7FCA"/>
    <w:rsid w:val="2CEE32CB"/>
    <w:rsid w:val="2CEE645F"/>
    <w:rsid w:val="2CF021D7"/>
    <w:rsid w:val="2CF85B24"/>
    <w:rsid w:val="2CF9108B"/>
    <w:rsid w:val="2CFC4B99"/>
    <w:rsid w:val="2D016192"/>
    <w:rsid w:val="2D151C3D"/>
    <w:rsid w:val="2D1759B5"/>
    <w:rsid w:val="2D1C121E"/>
    <w:rsid w:val="2D1E0AF2"/>
    <w:rsid w:val="2D1E70F4"/>
    <w:rsid w:val="2D2307FE"/>
    <w:rsid w:val="2D2D3ADC"/>
    <w:rsid w:val="2D300825"/>
    <w:rsid w:val="2D426ED6"/>
    <w:rsid w:val="2D557140"/>
    <w:rsid w:val="2D6230D5"/>
    <w:rsid w:val="2D6329A9"/>
    <w:rsid w:val="2D654973"/>
    <w:rsid w:val="2D727090"/>
    <w:rsid w:val="2D7870F8"/>
    <w:rsid w:val="2D9D235F"/>
    <w:rsid w:val="2DA27975"/>
    <w:rsid w:val="2DA84860"/>
    <w:rsid w:val="2DBA2F11"/>
    <w:rsid w:val="2DBD6096"/>
    <w:rsid w:val="2DC378EB"/>
    <w:rsid w:val="2DCC2C44"/>
    <w:rsid w:val="2DD351D1"/>
    <w:rsid w:val="2DDA2890"/>
    <w:rsid w:val="2DE41D3C"/>
    <w:rsid w:val="2DF9330D"/>
    <w:rsid w:val="2DFD4BAB"/>
    <w:rsid w:val="2E0028ED"/>
    <w:rsid w:val="2E026666"/>
    <w:rsid w:val="2E040D89"/>
    <w:rsid w:val="2E075A2A"/>
    <w:rsid w:val="2E100D83"/>
    <w:rsid w:val="2E150147"/>
    <w:rsid w:val="2E163EBF"/>
    <w:rsid w:val="2E1D6D74"/>
    <w:rsid w:val="2E204D3E"/>
    <w:rsid w:val="2E232138"/>
    <w:rsid w:val="2E255EB0"/>
    <w:rsid w:val="2E2A1718"/>
    <w:rsid w:val="2E336271"/>
    <w:rsid w:val="2E4C78E1"/>
    <w:rsid w:val="2E4E3659"/>
    <w:rsid w:val="2E532A1D"/>
    <w:rsid w:val="2E536EC1"/>
    <w:rsid w:val="2E627104"/>
    <w:rsid w:val="2E6469D8"/>
    <w:rsid w:val="2E67296D"/>
    <w:rsid w:val="2E6A09EA"/>
    <w:rsid w:val="2E6A7D67"/>
    <w:rsid w:val="2E7110F5"/>
    <w:rsid w:val="2E772BB0"/>
    <w:rsid w:val="2E864BA1"/>
    <w:rsid w:val="2E8B0409"/>
    <w:rsid w:val="2E8D5DCC"/>
    <w:rsid w:val="2E9372BE"/>
    <w:rsid w:val="2EBA0CEE"/>
    <w:rsid w:val="2EBA1F7D"/>
    <w:rsid w:val="2EC90F31"/>
    <w:rsid w:val="2ECE6548"/>
    <w:rsid w:val="2EF16D33"/>
    <w:rsid w:val="2EF57F78"/>
    <w:rsid w:val="2EF86311"/>
    <w:rsid w:val="2EFC1307"/>
    <w:rsid w:val="2EFE162C"/>
    <w:rsid w:val="2F106B60"/>
    <w:rsid w:val="2F146650"/>
    <w:rsid w:val="2F1E302B"/>
    <w:rsid w:val="2F1E59C3"/>
    <w:rsid w:val="2F2A7C22"/>
    <w:rsid w:val="2F37233F"/>
    <w:rsid w:val="2F391C13"/>
    <w:rsid w:val="2F4405B8"/>
    <w:rsid w:val="2F464BCF"/>
    <w:rsid w:val="2F4C0A41"/>
    <w:rsid w:val="2F4D56BE"/>
    <w:rsid w:val="2F511653"/>
    <w:rsid w:val="2F5729E1"/>
    <w:rsid w:val="2F631386"/>
    <w:rsid w:val="2F642A08"/>
    <w:rsid w:val="2F6817F8"/>
    <w:rsid w:val="2F6933B3"/>
    <w:rsid w:val="2F6F3887"/>
    <w:rsid w:val="2F7C0561"/>
    <w:rsid w:val="2F7E1D1C"/>
    <w:rsid w:val="2F835584"/>
    <w:rsid w:val="2F911C87"/>
    <w:rsid w:val="2F9C03F4"/>
    <w:rsid w:val="2FAF6379"/>
    <w:rsid w:val="2FC31E25"/>
    <w:rsid w:val="2FC647D1"/>
    <w:rsid w:val="2FD61B58"/>
    <w:rsid w:val="2FDC2ADE"/>
    <w:rsid w:val="2FDC6A42"/>
    <w:rsid w:val="2FE07419"/>
    <w:rsid w:val="2FE778C1"/>
    <w:rsid w:val="2FE83639"/>
    <w:rsid w:val="2FEC3129"/>
    <w:rsid w:val="2FF7387C"/>
    <w:rsid w:val="2FFD0E93"/>
    <w:rsid w:val="2FFF68FB"/>
    <w:rsid w:val="30093CDB"/>
    <w:rsid w:val="300C7F94"/>
    <w:rsid w:val="300F6E18"/>
    <w:rsid w:val="30133E83"/>
    <w:rsid w:val="301618AB"/>
    <w:rsid w:val="3021175A"/>
    <w:rsid w:val="30382B27"/>
    <w:rsid w:val="3038636F"/>
    <w:rsid w:val="303F76FD"/>
    <w:rsid w:val="30450322"/>
    <w:rsid w:val="30484103"/>
    <w:rsid w:val="304A60A2"/>
    <w:rsid w:val="305D382D"/>
    <w:rsid w:val="30711881"/>
    <w:rsid w:val="30751371"/>
    <w:rsid w:val="307849BD"/>
    <w:rsid w:val="30847806"/>
    <w:rsid w:val="30874C00"/>
    <w:rsid w:val="30915A7F"/>
    <w:rsid w:val="30A21A3A"/>
    <w:rsid w:val="30AC4667"/>
    <w:rsid w:val="30AE4883"/>
    <w:rsid w:val="30B17ECF"/>
    <w:rsid w:val="30B579BF"/>
    <w:rsid w:val="30B71989"/>
    <w:rsid w:val="30B8300C"/>
    <w:rsid w:val="30C96FC7"/>
    <w:rsid w:val="30CC6AB7"/>
    <w:rsid w:val="30DC13F0"/>
    <w:rsid w:val="30E107B4"/>
    <w:rsid w:val="30E42053"/>
    <w:rsid w:val="30EE4C7F"/>
    <w:rsid w:val="30F05B3F"/>
    <w:rsid w:val="30F718DE"/>
    <w:rsid w:val="30FF3071"/>
    <w:rsid w:val="31081F44"/>
    <w:rsid w:val="31124E12"/>
    <w:rsid w:val="311C1228"/>
    <w:rsid w:val="311D7312"/>
    <w:rsid w:val="31210BB1"/>
    <w:rsid w:val="312D1C4B"/>
    <w:rsid w:val="313402DB"/>
    <w:rsid w:val="313C3C3D"/>
    <w:rsid w:val="31490108"/>
    <w:rsid w:val="315A0567"/>
    <w:rsid w:val="316F4012"/>
    <w:rsid w:val="31711B52"/>
    <w:rsid w:val="3172765E"/>
    <w:rsid w:val="318D25C1"/>
    <w:rsid w:val="31A737AC"/>
    <w:rsid w:val="31BB2DB3"/>
    <w:rsid w:val="31BC4DCD"/>
    <w:rsid w:val="31BD21FC"/>
    <w:rsid w:val="31C3610C"/>
    <w:rsid w:val="31C95503"/>
    <w:rsid w:val="31CD0D39"/>
    <w:rsid w:val="31CF4AB1"/>
    <w:rsid w:val="31D10829"/>
    <w:rsid w:val="31D9592F"/>
    <w:rsid w:val="31EC7411"/>
    <w:rsid w:val="31EE13DB"/>
    <w:rsid w:val="31FD7870"/>
    <w:rsid w:val="320209E2"/>
    <w:rsid w:val="320C360F"/>
    <w:rsid w:val="320D55D9"/>
    <w:rsid w:val="320E382B"/>
    <w:rsid w:val="321A3B53"/>
    <w:rsid w:val="321B7CF6"/>
    <w:rsid w:val="321C75CA"/>
    <w:rsid w:val="321E77E6"/>
    <w:rsid w:val="32250B75"/>
    <w:rsid w:val="322B1C27"/>
    <w:rsid w:val="322D17D7"/>
    <w:rsid w:val="32340DB8"/>
    <w:rsid w:val="324C3E11"/>
    <w:rsid w:val="32546D64"/>
    <w:rsid w:val="32562ADC"/>
    <w:rsid w:val="3264344B"/>
    <w:rsid w:val="32662511"/>
    <w:rsid w:val="32701483"/>
    <w:rsid w:val="32904240"/>
    <w:rsid w:val="32911D66"/>
    <w:rsid w:val="32A55811"/>
    <w:rsid w:val="32AC6BA0"/>
    <w:rsid w:val="32B048E2"/>
    <w:rsid w:val="32C2031C"/>
    <w:rsid w:val="32C4213C"/>
    <w:rsid w:val="32DC7485"/>
    <w:rsid w:val="32E02170"/>
    <w:rsid w:val="32E93950"/>
    <w:rsid w:val="32F04CDF"/>
    <w:rsid w:val="32F33022"/>
    <w:rsid w:val="32F522F5"/>
    <w:rsid w:val="33016EEC"/>
    <w:rsid w:val="33024A12"/>
    <w:rsid w:val="33034612"/>
    <w:rsid w:val="331D184C"/>
    <w:rsid w:val="331D7A9E"/>
    <w:rsid w:val="33233306"/>
    <w:rsid w:val="33252AA3"/>
    <w:rsid w:val="332B5D17"/>
    <w:rsid w:val="3330157F"/>
    <w:rsid w:val="333B715F"/>
    <w:rsid w:val="333F7A14"/>
    <w:rsid w:val="334212B2"/>
    <w:rsid w:val="334E7C57"/>
    <w:rsid w:val="33552D94"/>
    <w:rsid w:val="336254B1"/>
    <w:rsid w:val="33664FA1"/>
    <w:rsid w:val="336D4581"/>
    <w:rsid w:val="336D632F"/>
    <w:rsid w:val="33717A34"/>
    <w:rsid w:val="337301BB"/>
    <w:rsid w:val="33770F5C"/>
    <w:rsid w:val="337A0A4C"/>
    <w:rsid w:val="338813BB"/>
    <w:rsid w:val="33883169"/>
    <w:rsid w:val="33923FE8"/>
    <w:rsid w:val="33925D96"/>
    <w:rsid w:val="33A1247D"/>
    <w:rsid w:val="33AA1331"/>
    <w:rsid w:val="33B026C0"/>
    <w:rsid w:val="33B73A4E"/>
    <w:rsid w:val="33BA52ED"/>
    <w:rsid w:val="33BB2396"/>
    <w:rsid w:val="33CD3272"/>
    <w:rsid w:val="33DC5F0F"/>
    <w:rsid w:val="33E67E90"/>
    <w:rsid w:val="33E916EC"/>
    <w:rsid w:val="33E95339"/>
    <w:rsid w:val="33F26834"/>
    <w:rsid w:val="33F627C9"/>
    <w:rsid w:val="33FE3E77"/>
    <w:rsid w:val="3402116D"/>
    <w:rsid w:val="340D366E"/>
    <w:rsid w:val="3410599B"/>
    <w:rsid w:val="34120C85"/>
    <w:rsid w:val="341C5D39"/>
    <w:rsid w:val="341F4FA6"/>
    <w:rsid w:val="34496D9C"/>
    <w:rsid w:val="344A2B14"/>
    <w:rsid w:val="344B53C2"/>
    <w:rsid w:val="344C23E9"/>
    <w:rsid w:val="344E044C"/>
    <w:rsid w:val="344E43B3"/>
    <w:rsid w:val="345614B9"/>
    <w:rsid w:val="34592D57"/>
    <w:rsid w:val="345A6643"/>
    <w:rsid w:val="346A408E"/>
    <w:rsid w:val="34705AF1"/>
    <w:rsid w:val="34711E4F"/>
    <w:rsid w:val="34727975"/>
    <w:rsid w:val="34853B4C"/>
    <w:rsid w:val="348558FB"/>
    <w:rsid w:val="34880D58"/>
    <w:rsid w:val="34880F47"/>
    <w:rsid w:val="348E47AF"/>
    <w:rsid w:val="34A044E2"/>
    <w:rsid w:val="34A71D15"/>
    <w:rsid w:val="34A75871"/>
    <w:rsid w:val="34A86331"/>
    <w:rsid w:val="34B14942"/>
    <w:rsid w:val="34B47F8E"/>
    <w:rsid w:val="34CD2C18"/>
    <w:rsid w:val="34D128EE"/>
    <w:rsid w:val="34D348B8"/>
    <w:rsid w:val="34D67F04"/>
    <w:rsid w:val="34DA79F4"/>
    <w:rsid w:val="34E15227"/>
    <w:rsid w:val="34EE4106"/>
    <w:rsid w:val="34F053F7"/>
    <w:rsid w:val="34F605A6"/>
    <w:rsid w:val="35025790"/>
    <w:rsid w:val="35131158"/>
    <w:rsid w:val="3518051D"/>
    <w:rsid w:val="352C5D76"/>
    <w:rsid w:val="35352E7D"/>
    <w:rsid w:val="35374E47"/>
    <w:rsid w:val="35386E11"/>
    <w:rsid w:val="353A66E5"/>
    <w:rsid w:val="353F5AA9"/>
    <w:rsid w:val="3546508A"/>
    <w:rsid w:val="355359F9"/>
    <w:rsid w:val="355A6D87"/>
    <w:rsid w:val="355F439E"/>
    <w:rsid w:val="35621829"/>
    <w:rsid w:val="3566572C"/>
    <w:rsid w:val="35803D65"/>
    <w:rsid w:val="358A766C"/>
    <w:rsid w:val="358D2CB9"/>
    <w:rsid w:val="358E07DF"/>
    <w:rsid w:val="359C73A0"/>
    <w:rsid w:val="35A53D8B"/>
    <w:rsid w:val="35AF0E81"/>
    <w:rsid w:val="35B73DE9"/>
    <w:rsid w:val="35B77D36"/>
    <w:rsid w:val="35C366DA"/>
    <w:rsid w:val="35CB1A33"/>
    <w:rsid w:val="35CD622A"/>
    <w:rsid w:val="35CF5088"/>
    <w:rsid w:val="35D46E09"/>
    <w:rsid w:val="35ED3757"/>
    <w:rsid w:val="35F72828"/>
    <w:rsid w:val="35F76384"/>
    <w:rsid w:val="35FD7963"/>
    <w:rsid w:val="36070CBD"/>
    <w:rsid w:val="361231BE"/>
    <w:rsid w:val="3619279E"/>
    <w:rsid w:val="362D7FF8"/>
    <w:rsid w:val="36301896"/>
    <w:rsid w:val="363650FE"/>
    <w:rsid w:val="363E2205"/>
    <w:rsid w:val="36453593"/>
    <w:rsid w:val="3647730B"/>
    <w:rsid w:val="365607BB"/>
    <w:rsid w:val="365732C7"/>
    <w:rsid w:val="365C5588"/>
    <w:rsid w:val="365F1D5B"/>
    <w:rsid w:val="36633A19"/>
    <w:rsid w:val="36637EBD"/>
    <w:rsid w:val="366559E4"/>
    <w:rsid w:val="366D6646"/>
    <w:rsid w:val="36783969"/>
    <w:rsid w:val="367B6FB5"/>
    <w:rsid w:val="367D0F7F"/>
    <w:rsid w:val="367E0853"/>
    <w:rsid w:val="36853990"/>
    <w:rsid w:val="36897924"/>
    <w:rsid w:val="36987B67"/>
    <w:rsid w:val="369E2CA4"/>
    <w:rsid w:val="36A4650C"/>
    <w:rsid w:val="36AE738B"/>
    <w:rsid w:val="36BB3856"/>
    <w:rsid w:val="36BE50F4"/>
    <w:rsid w:val="36D30B9F"/>
    <w:rsid w:val="36D6243D"/>
    <w:rsid w:val="36E032BC"/>
    <w:rsid w:val="36E051C8"/>
    <w:rsid w:val="36EA63AA"/>
    <w:rsid w:val="36EE3C2B"/>
    <w:rsid w:val="36F56D67"/>
    <w:rsid w:val="3700570C"/>
    <w:rsid w:val="370945C1"/>
    <w:rsid w:val="371F5B92"/>
    <w:rsid w:val="372431A9"/>
    <w:rsid w:val="372A4537"/>
    <w:rsid w:val="37305FF2"/>
    <w:rsid w:val="37353058"/>
    <w:rsid w:val="37386C54"/>
    <w:rsid w:val="37397A27"/>
    <w:rsid w:val="373D426B"/>
    <w:rsid w:val="3748158D"/>
    <w:rsid w:val="374E0226"/>
    <w:rsid w:val="374E46CA"/>
    <w:rsid w:val="37675ACB"/>
    <w:rsid w:val="37734130"/>
    <w:rsid w:val="37737C8C"/>
    <w:rsid w:val="3774714C"/>
    <w:rsid w:val="377D0B0B"/>
    <w:rsid w:val="377D6D5D"/>
    <w:rsid w:val="37815ABD"/>
    <w:rsid w:val="378B3228"/>
    <w:rsid w:val="378B76CC"/>
    <w:rsid w:val="3793276A"/>
    <w:rsid w:val="37954CDD"/>
    <w:rsid w:val="379F0A81"/>
    <w:rsid w:val="37A23EC1"/>
    <w:rsid w:val="37AB05F1"/>
    <w:rsid w:val="37AF33BA"/>
    <w:rsid w:val="37B207B5"/>
    <w:rsid w:val="37BC5AD7"/>
    <w:rsid w:val="37C329C2"/>
    <w:rsid w:val="37C8622A"/>
    <w:rsid w:val="37D10FB6"/>
    <w:rsid w:val="37D50947"/>
    <w:rsid w:val="37EF1A09"/>
    <w:rsid w:val="37FA215C"/>
    <w:rsid w:val="37FE7E9E"/>
    <w:rsid w:val="380A05F1"/>
    <w:rsid w:val="380C728D"/>
    <w:rsid w:val="3820463C"/>
    <w:rsid w:val="38457835"/>
    <w:rsid w:val="385950D4"/>
    <w:rsid w:val="385E26EA"/>
    <w:rsid w:val="386A5533"/>
    <w:rsid w:val="38706A5B"/>
    <w:rsid w:val="38743CBC"/>
    <w:rsid w:val="387E4B3B"/>
    <w:rsid w:val="38887767"/>
    <w:rsid w:val="389106D2"/>
    <w:rsid w:val="38A10829"/>
    <w:rsid w:val="38AF73EA"/>
    <w:rsid w:val="38B203C5"/>
    <w:rsid w:val="38B67B31"/>
    <w:rsid w:val="38BB5D8F"/>
    <w:rsid w:val="38C34C43"/>
    <w:rsid w:val="38CD161E"/>
    <w:rsid w:val="38D96215"/>
    <w:rsid w:val="38F52317"/>
    <w:rsid w:val="38F92413"/>
    <w:rsid w:val="390B0038"/>
    <w:rsid w:val="390F1C37"/>
    <w:rsid w:val="390F7E89"/>
    <w:rsid w:val="393618B9"/>
    <w:rsid w:val="393D67A4"/>
    <w:rsid w:val="39471EBE"/>
    <w:rsid w:val="39495149"/>
    <w:rsid w:val="395835DE"/>
    <w:rsid w:val="395A1104"/>
    <w:rsid w:val="396054F7"/>
    <w:rsid w:val="396106E4"/>
    <w:rsid w:val="39627412"/>
    <w:rsid w:val="39641F82"/>
    <w:rsid w:val="39642930"/>
    <w:rsid w:val="39663F4D"/>
    <w:rsid w:val="39693A3D"/>
    <w:rsid w:val="396E2E01"/>
    <w:rsid w:val="397228F1"/>
    <w:rsid w:val="39777F08"/>
    <w:rsid w:val="397D4DF2"/>
    <w:rsid w:val="398048E2"/>
    <w:rsid w:val="39875C71"/>
    <w:rsid w:val="39893797"/>
    <w:rsid w:val="39972358"/>
    <w:rsid w:val="39A95BE7"/>
    <w:rsid w:val="39AA3828"/>
    <w:rsid w:val="39B12CEE"/>
    <w:rsid w:val="39B81366"/>
    <w:rsid w:val="39C66799"/>
    <w:rsid w:val="39DF5AAD"/>
    <w:rsid w:val="39E13E5C"/>
    <w:rsid w:val="39E15381"/>
    <w:rsid w:val="39E60BE9"/>
    <w:rsid w:val="39F257E0"/>
    <w:rsid w:val="39F50E2C"/>
    <w:rsid w:val="39F6369D"/>
    <w:rsid w:val="3A0B4AF4"/>
    <w:rsid w:val="3A0D4272"/>
    <w:rsid w:val="3A145757"/>
    <w:rsid w:val="3A1E4827"/>
    <w:rsid w:val="3A254D2A"/>
    <w:rsid w:val="3A3000B7"/>
    <w:rsid w:val="3A306308"/>
    <w:rsid w:val="3A330458"/>
    <w:rsid w:val="3A3A6F45"/>
    <w:rsid w:val="3A3C2EFF"/>
    <w:rsid w:val="3A3E27D3"/>
    <w:rsid w:val="3A3F654C"/>
    <w:rsid w:val="3A52002D"/>
    <w:rsid w:val="3A6A7A6C"/>
    <w:rsid w:val="3A6B7341"/>
    <w:rsid w:val="3A751F6D"/>
    <w:rsid w:val="3A791A5E"/>
    <w:rsid w:val="3A797CAF"/>
    <w:rsid w:val="3A7C154E"/>
    <w:rsid w:val="3A804B9A"/>
    <w:rsid w:val="3A8221F6"/>
    <w:rsid w:val="3A824DB6"/>
    <w:rsid w:val="3A846FC3"/>
    <w:rsid w:val="3A9C74FA"/>
    <w:rsid w:val="3AA80595"/>
    <w:rsid w:val="3AA840F1"/>
    <w:rsid w:val="3AAD5BAB"/>
    <w:rsid w:val="3ABB2076"/>
    <w:rsid w:val="3ABE1B66"/>
    <w:rsid w:val="3AC21656"/>
    <w:rsid w:val="3AC475E1"/>
    <w:rsid w:val="3AC52EF5"/>
    <w:rsid w:val="3AC85F3C"/>
    <w:rsid w:val="3AD4138A"/>
    <w:rsid w:val="3ADB44C6"/>
    <w:rsid w:val="3AE01ADD"/>
    <w:rsid w:val="3AE72E6B"/>
    <w:rsid w:val="3AEC0481"/>
    <w:rsid w:val="3B0529DF"/>
    <w:rsid w:val="3B0B71E7"/>
    <w:rsid w:val="3B111C96"/>
    <w:rsid w:val="3B1874C8"/>
    <w:rsid w:val="3B2A2A53"/>
    <w:rsid w:val="3B2D45F6"/>
    <w:rsid w:val="3B3360B0"/>
    <w:rsid w:val="3B356485"/>
    <w:rsid w:val="3B3A743F"/>
    <w:rsid w:val="3B3C3253"/>
    <w:rsid w:val="3B3C4D78"/>
    <w:rsid w:val="3B4262F3"/>
    <w:rsid w:val="3B4958D4"/>
    <w:rsid w:val="3B554279"/>
    <w:rsid w:val="3B561D9F"/>
    <w:rsid w:val="3B5F4B10"/>
    <w:rsid w:val="3B5F6EA5"/>
    <w:rsid w:val="3B620744"/>
    <w:rsid w:val="3B64270E"/>
    <w:rsid w:val="3B673FAC"/>
    <w:rsid w:val="3B675D5A"/>
    <w:rsid w:val="3B697D24"/>
    <w:rsid w:val="3B6E0E96"/>
    <w:rsid w:val="3B710987"/>
    <w:rsid w:val="3B7B3B35"/>
    <w:rsid w:val="3B9308FD"/>
    <w:rsid w:val="3BA23236"/>
    <w:rsid w:val="3BA90120"/>
    <w:rsid w:val="3BC46D08"/>
    <w:rsid w:val="3BC907C3"/>
    <w:rsid w:val="3BD50F16"/>
    <w:rsid w:val="3BD72EE0"/>
    <w:rsid w:val="3BE253E0"/>
    <w:rsid w:val="3BE73885"/>
    <w:rsid w:val="3BE776B6"/>
    <w:rsid w:val="3BE92C13"/>
    <w:rsid w:val="3BEC5A0D"/>
    <w:rsid w:val="3BF515B8"/>
    <w:rsid w:val="3BF52EC4"/>
    <w:rsid w:val="3BF70E8C"/>
    <w:rsid w:val="3C0D06AF"/>
    <w:rsid w:val="3C137AA7"/>
    <w:rsid w:val="3C1557B6"/>
    <w:rsid w:val="3C1C6432"/>
    <w:rsid w:val="3C2459F9"/>
    <w:rsid w:val="3C2E6878"/>
    <w:rsid w:val="3C335C3C"/>
    <w:rsid w:val="3C37572C"/>
    <w:rsid w:val="3C3976F6"/>
    <w:rsid w:val="3C487939"/>
    <w:rsid w:val="3C577B7C"/>
    <w:rsid w:val="3C5C5193"/>
    <w:rsid w:val="3C6504EB"/>
    <w:rsid w:val="3C664263"/>
    <w:rsid w:val="3C687FDC"/>
    <w:rsid w:val="3C6B206F"/>
    <w:rsid w:val="3C722C08"/>
    <w:rsid w:val="3C793F97"/>
    <w:rsid w:val="3C8446EA"/>
    <w:rsid w:val="3C8F37BA"/>
    <w:rsid w:val="3C986D84"/>
    <w:rsid w:val="3CA52FDE"/>
    <w:rsid w:val="3CA60B04"/>
    <w:rsid w:val="3CAA05F4"/>
    <w:rsid w:val="3CB66F99"/>
    <w:rsid w:val="3CB90837"/>
    <w:rsid w:val="3CC33464"/>
    <w:rsid w:val="3CCB40C7"/>
    <w:rsid w:val="3CCD4781"/>
    <w:rsid w:val="3CD0701F"/>
    <w:rsid w:val="3CD13DD3"/>
    <w:rsid w:val="3CD15B81"/>
    <w:rsid w:val="3CD4741F"/>
    <w:rsid w:val="3CD64F45"/>
    <w:rsid w:val="3CE178C7"/>
    <w:rsid w:val="3CE46170"/>
    <w:rsid w:val="3CF63805"/>
    <w:rsid w:val="3CFC3163"/>
    <w:rsid w:val="3D053A7C"/>
    <w:rsid w:val="3D0D2490"/>
    <w:rsid w:val="3D1E390A"/>
    <w:rsid w:val="3D271C45"/>
    <w:rsid w:val="3D29776B"/>
    <w:rsid w:val="3D3103CE"/>
    <w:rsid w:val="3D314871"/>
    <w:rsid w:val="3D344362"/>
    <w:rsid w:val="3D424389"/>
    <w:rsid w:val="3D4C3459"/>
    <w:rsid w:val="3D4C5207"/>
    <w:rsid w:val="3D4F4CF8"/>
    <w:rsid w:val="3D5642D8"/>
    <w:rsid w:val="3D5E4F3B"/>
    <w:rsid w:val="3D5F13DF"/>
    <w:rsid w:val="3D687B67"/>
    <w:rsid w:val="3D7738E1"/>
    <w:rsid w:val="3D7E1D00"/>
    <w:rsid w:val="3D842BF3"/>
    <w:rsid w:val="3D8A41E6"/>
    <w:rsid w:val="3D9A2417"/>
    <w:rsid w:val="3DAB63D2"/>
    <w:rsid w:val="3DAE1A1E"/>
    <w:rsid w:val="3DB1150E"/>
    <w:rsid w:val="3DBD5FF0"/>
    <w:rsid w:val="3DD75419"/>
    <w:rsid w:val="3DD84CED"/>
    <w:rsid w:val="3DE6565C"/>
    <w:rsid w:val="3DE7288C"/>
    <w:rsid w:val="3DE74F30"/>
    <w:rsid w:val="3DE96EFA"/>
    <w:rsid w:val="3DF24001"/>
    <w:rsid w:val="3DF53AF1"/>
    <w:rsid w:val="3DFC4E7F"/>
    <w:rsid w:val="3E031B5F"/>
    <w:rsid w:val="3E045AE2"/>
    <w:rsid w:val="3E0755D2"/>
    <w:rsid w:val="3E0C543F"/>
    <w:rsid w:val="3E111FAD"/>
    <w:rsid w:val="3E18158D"/>
    <w:rsid w:val="3E263CAA"/>
    <w:rsid w:val="3E2D45E9"/>
    <w:rsid w:val="3E2E7003"/>
    <w:rsid w:val="3E371A14"/>
    <w:rsid w:val="3E3A6F92"/>
    <w:rsid w:val="3E412892"/>
    <w:rsid w:val="3E44744A"/>
    <w:rsid w:val="3E4C0C00"/>
    <w:rsid w:val="3E4C4ED1"/>
    <w:rsid w:val="3E4E7E7B"/>
    <w:rsid w:val="3E573E64"/>
    <w:rsid w:val="3E587BDC"/>
    <w:rsid w:val="3E636CAD"/>
    <w:rsid w:val="3E646581"/>
    <w:rsid w:val="3E782C74"/>
    <w:rsid w:val="3E7A501C"/>
    <w:rsid w:val="3E8F1850"/>
    <w:rsid w:val="3E9C6EB8"/>
    <w:rsid w:val="3EAF182F"/>
    <w:rsid w:val="3EB2553E"/>
    <w:rsid w:val="3EB47508"/>
    <w:rsid w:val="3EB8255C"/>
    <w:rsid w:val="3EB866EF"/>
    <w:rsid w:val="3EBC016B"/>
    <w:rsid w:val="3EBC4DCB"/>
    <w:rsid w:val="3EC314F9"/>
    <w:rsid w:val="3EC56E63"/>
    <w:rsid w:val="3ECA2888"/>
    <w:rsid w:val="3ECD4126"/>
    <w:rsid w:val="3ED03C16"/>
    <w:rsid w:val="3EE53B65"/>
    <w:rsid w:val="3EF913BF"/>
    <w:rsid w:val="3EFE69D5"/>
    <w:rsid w:val="3F0D4E6A"/>
    <w:rsid w:val="3F1104B7"/>
    <w:rsid w:val="3F1E7077"/>
    <w:rsid w:val="3F204B9E"/>
    <w:rsid w:val="3F3C12AC"/>
    <w:rsid w:val="3F4F0FDF"/>
    <w:rsid w:val="3F520ACF"/>
    <w:rsid w:val="3F53097E"/>
    <w:rsid w:val="3F5860E5"/>
    <w:rsid w:val="3F5A7492"/>
    <w:rsid w:val="3F600A8B"/>
    <w:rsid w:val="3F6031EC"/>
    <w:rsid w:val="3F7722E4"/>
    <w:rsid w:val="3F7F7B16"/>
    <w:rsid w:val="3F80563C"/>
    <w:rsid w:val="3F9410E8"/>
    <w:rsid w:val="3F942E96"/>
    <w:rsid w:val="3F9609BC"/>
    <w:rsid w:val="3FA70E1B"/>
    <w:rsid w:val="3FAC4683"/>
    <w:rsid w:val="3FB74CCD"/>
    <w:rsid w:val="3FBD107E"/>
    <w:rsid w:val="3FF12080"/>
    <w:rsid w:val="4000052B"/>
    <w:rsid w:val="400224F5"/>
    <w:rsid w:val="400242A3"/>
    <w:rsid w:val="40093884"/>
    <w:rsid w:val="40152228"/>
    <w:rsid w:val="40153FD6"/>
    <w:rsid w:val="401C4812"/>
    <w:rsid w:val="401D2E8B"/>
    <w:rsid w:val="40267F92"/>
    <w:rsid w:val="40344750"/>
    <w:rsid w:val="403A1C8F"/>
    <w:rsid w:val="403F2E01"/>
    <w:rsid w:val="40482422"/>
    <w:rsid w:val="404B5C93"/>
    <w:rsid w:val="40503261"/>
    <w:rsid w:val="405A40DF"/>
    <w:rsid w:val="405F5252"/>
    <w:rsid w:val="406D5BC1"/>
    <w:rsid w:val="40793124"/>
    <w:rsid w:val="407F3B46"/>
    <w:rsid w:val="40860A30"/>
    <w:rsid w:val="40864ED4"/>
    <w:rsid w:val="408B6047"/>
    <w:rsid w:val="40A23390"/>
    <w:rsid w:val="40A77877"/>
    <w:rsid w:val="40AE7C64"/>
    <w:rsid w:val="40BF2F09"/>
    <w:rsid w:val="40C81049"/>
    <w:rsid w:val="40CC2074"/>
    <w:rsid w:val="40CD48B1"/>
    <w:rsid w:val="40D2591E"/>
    <w:rsid w:val="40D7128C"/>
    <w:rsid w:val="40D93162"/>
    <w:rsid w:val="40F13519"/>
    <w:rsid w:val="40F938F8"/>
    <w:rsid w:val="40FA31CC"/>
    <w:rsid w:val="40FC30D9"/>
    <w:rsid w:val="40FE4A6B"/>
    <w:rsid w:val="41032081"/>
    <w:rsid w:val="410A13D8"/>
    <w:rsid w:val="410A78B3"/>
    <w:rsid w:val="410F0A26"/>
    <w:rsid w:val="41301ECD"/>
    <w:rsid w:val="414A7CB0"/>
    <w:rsid w:val="414E6B93"/>
    <w:rsid w:val="41504B07"/>
    <w:rsid w:val="4152178D"/>
    <w:rsid w:val="41547434"/>
    <w:rsid w:val="41654AEA"/>
    <w:rsid w:val="416F3BBA"/>
    <w:rsid w:val="41741475"/>
    <w:rsid w:val="417C34B1"/>
    <w:rsid w:val="4182744A"/>
    <w:rsid w:val="418D4040"/>
    <w:rsid w:val="419D4283"/>
    <w:rsid w:val="41A2189A"/>
    <w:rsid w:val="41A43864"/>
    <w:rsid w:val="41A5138A"/>
    <w:rsid w:val="41AA69A0"/>
    <w:rsid w:val="41AF74B2"/>
    <w:rsid w:val="41B25F11"/>
    <w:rsid w:val="41B810B9"/>
    <w:rsid w:val="41B96BE3"/>
    <w:rsid w:val="41BD66D4"/>
    <w:rsid w:val="41D37CA5"/>
    <w:rsid w:val="41D60683"/>
    <w:rsid w:val="41D61543"/>
    <w:rsid w:val="41DA54D8"/>
    <w:rsid w:val="41E95736"/>
    <w:rsid w:val="41EE2D31"/>
    <w:rsid w:val="41F12885"/>
    <w:rsid w:val="41F1637D"/>
    <w:rsid w:val="41F83BB0"/>
    <w:rsid w:val="41FD30E7"/>
    <w:rsid w:val="41FE5C91"/>
    <w:rsid w:val="42075BA1"/>
    <w:rsid w:val="420C31B7"/>
    <w:rsid w:val="42162288"/>
    <w:rsid w:val="42165DE4"/>
    <w:rsid w:val="42187DAE"/>
    <w:rsid w:val="4219017E"/>
    <w:rsid w:val="421B164C"/>
    <w:rsid w:val="42336996"/>
    <w:rsid w:val="42424E2B"/>
    <w:rsid w:val="4246431B"/>
    <w:rsid w:val="425D4BBD"/>
    <w:rsid w:val="42674891"/>
    <w:rsid w:val="427A6373"/>
    <w:rsid w:val="428E0070"/>
    <w:rsid w:val="428E1E1E"/>
    <w:rsid w:val="42A17DA3"/>
    <w:rsid w:val="42A258CA"/>
    <w:rsid w:val="42AC04F6"/>
    <w:rsid w:val="42B06238"/>
    <w:rsid w:val="42B75819"/>
    <w:rsid w:val="42B812B6"/>
    <w:rsid w:val="42C9597E"/>
    <w:rsid w:val="42CB3072"/>
    <w:rsid w:val="42D9753D"/>
    <w:rsid w:val="42DD6902"/>
    <w:rsid w:val="42E23E2F"/>
    <w:rsid w:val="42E676E8"/>
    <w:rsid w:val="42EB4BDC"/>
    <w:rsid w:val="42EF6D61"/>
    <w:rsid w:val="43042CFF"/>
    <w:rsid w:val="43081BD1"/>
    <w:rsid w:val="43193DDE"/>
    <w:rsid w:val="431A7B56"/>
    <w:rsid w:val="43230BAB"/>
    <w:rsid w:val="432509D4"/>
    <w:rsid w:val="43272DE2"/>
    <w:rsid w:val="43370708"/>
    <w:rsid w:val="435412BA"/>
    <w:rsid w:val="435A7F52"/>
    <w:rsid w:val="435E3EE6"/>
    <w:rsid w:val="436037BB"/>
    <w:rsid w:val="43690DFC"/>
    <w:rsid w:val="436B215F"/>
    <w:rsid w:val="436D5ED7"/>
    <w:rsid w:val="437454B8"/>
    <w:rsid w:val="437D131A"/>
    <w:rsid w:val="438356FB"/>
    <w:rsid w:val="43866F99"/>
    <w:rsid w:val="438A3C39"/>
    <w:rsid w:val="43923B90"/>
    <w:rsid w:val="43AD2C9F"/>
    <w:rsid w:val="43B9111D"/>
    <w:rsid w:val="43C57AC2"/>
    <w:rsid w:val="43C71A8C"/>
    <w:rsid w:val="43C755E8"/>
    <w:rsid w:val="43DE0B83"/>
    <w:rsid w:val="43E50164"/>
    <w:rsid w:val="43F62371"/>
    <w:rsid w:val="43F81C45"/>
    <w:rsid w:val="43F9776B"/>
    <w:rsid w:val="44022AC4"/>
    <w:rsid w:val="440E3217"/>
    <w:rsid w:val="441B74E4"/>
    <w:rsid w:val="44224F14"/>
    <w:rsid w:val="44307631"/>
    <w:rsid w:val="44315157"/>
    <w:rsid w:val="44472BCC"/>
    <w:rsid w:val="444924A1"/>
    <w:rsid w:val="444C7323"/>
    <w:rsid w:val="4459094D"/>
    <w:rsid w:val="445E4335"/>
    <w:rsid w:val="445F3A72"/>
    <w:rsid w:val="445F4F83"/>
    <w:rsid w:val="44705C7F"/>
    <w:rsid w:val="44735770"/>
    <w:rsid w:val="447D65EE"/>
    <w:rsid w:val="448636F5"/>
    <w:rsid w:val="449576D9"/>
    <w:rsid w:val="4496320C"/>
    <w:rsid w:val="449C5E6A"/>
    <w:rsid w:val="449D459A"/>
    <w:rsid w:val="44A616A1"/>
    <w:rsid w:val="44A818BD"/>
    <w:rsid w:val="44AE67A8"/>
    <w:rsid w:val="44C24B83"/>
    <w:rsid w:val="44C304A5"/>
    <w:rsid w:val="44C67F95"/>
    <w:rsid w:val="44C804EC"/>
    <w:rsid w:val="44CE0BF8"/>
    <w:rsid w:val="44D21FEA"/>
    <w:rsid w:val="44D83825"/>
    <w:rsid w:val="44E87F0C"/>
    <w:rsid w:val="44FD328B"/>
    <w:rsid w:val="44FE772F"/>
    <w:rsid w:val="45014B29"/>
    <w:rsid w:val="45132AAF"/>
    <w:rsid w:val="45252F0E"/>
    <w:rsid w:val="452A22D2"/>
    <w:rsid w:val="45321187"/>
    <w:rsid w:val="45440EBA"/>
    <w:rsid w:val="454A26AE"/>
    <w:rsid w:val="454B049A"/>
    <w:rsid w:val="456B61E8"/>
    <w:rsid w:val="4577128F"/>
    <w:rsid w:val="457B0D80"/>
    <w:rsid w:val="45863281"/>
    <w:rsid w:val="45941E41"/>
    <w:rsid w:val="45A57BAB"/>
    <w:rsid w:val="45A81449"/>
    <w:rsid w:val="45CF69D6"/>
    <w:rsid w:val="45D65FB6"/>
    <w:rsid w:val="45D7292E"/>
    <w:rsid w:val="45DB35CC"/>
    <w:rsid w:val="45E62B44"/>
    <w:rsid w:val="45F17F3B"/>
    <w:rsid w:val="45FC26BC"/>
    <w:rsid w:val="45FF375F"/>
    <w:rsid w:val="4613720A"/>
    <w:rsid w:val="46162856"/>
    <w:rsid w:val="461D1E37"/>
    <w:rsid w:val="461F6518"/>
    <w:rsid w:val="46207231"/>
    <w:rsid w:val="46357180"/>
    <w:rsid w:val="464429CD"/>
    <w:rsid w:val="464E0242"/>
    <w:rsid w:val="465D2233"/>
    <w:rsid w:val="465D66D7"/>
    <w:rsid w:val="46601D24"/>
    <w:rsid w:val="46607F75"/>
    <w:rsid w:val="4665733A"/>
    <w:rsid w:val="466C691A"/>
    <w:rsid w:val="466F11C7"/>
    <w:rsid w:val="467001B9"/>
    <w:rsid w:val="46726AEC"/>
    <w:rsid w:val="46731A57"/>
    <w:rsid w:val="467F3637"/>
    <w:rsid w:val="46926C7A"/>
    <w:rsid w:val="469814BD"/>
    <w:rsid w:val="469C7200"/>
    <w:rsid w:val="46A2058E"/>
    <w:rsid w:val="46A508A8"/>
    <w:rsid w:val="46AA2F9F"/>
    <w:rsid w:val="46AE0CE1"/>
    <w:rsid w:val="46B34549"/>
    <w:rsid w:val="46B53E1D"/>
    <w:rsid w:val="46BA7686"/>
    <w:rsid w:val="46C202E8"/>
    <w:rsid w:val="46C44060"/>
    <w:rsid w:val="46C71DA3"/>
    <w:rsid w:val="46D94AAA"/>
    <w:rsid w:val="46E44703"/>
    <w:rsid w:val="46E464B1"/>
    <w:rsid w:val="46E93AC7"/>
    <w:rsid w:val="46F968A0"/>
    <w:rsid w:val="46FD57C4"/>
    <w:rsid w:val="47035D6E"/>
    <w:rsid w:val="471C5C4A"/>
    <w:rsid w:val="471E4795"/>
    <w:rsid w:val="47282841"/>
    <w:rsid w:val="472F1E22"/>
    <w:rsid w:val="473531B0"/>
    <w:rsid w:val="473A4323"/>
    <w:rsid w:val="47431429"/>
    <w:rsid w:val="474E7DCE"/>
    <w:rsid w:val="47503B46"/>
    <w:rsid w:val="4755115C"/>
    <w:rsid w:val="475D7F74"/>
    <w:rsid w:val="476D215C"/>
    <w:rsid w:val="478A7058"/>
    <w:rsid w:val="478F466E"/>
    <w:rsid w:val="47906638"/>
    <w:rsid w:val="4792415F"/>
    <w:rsid w:val="47941C85"/>
    <w:rsid w:val="47961EA1"/>
    <w:rsid w:val="47971775"/>
    <w:rsid w:val="479779C7"/>
    <w:rsid w:val="47A3653C"/>
    <w:rsid w:val="47A619B8"/>
    <w:rsid w:val="47B2035D"/>
    <w:rsid w:val="47B4583B"/>
    <w:rsid w:val="47BA5463"/>
    <w:rsid w:val="47BC742D"/>
    <w:rsid w:val="47CA7D9C"/>
    <w:rsid w:val="47D76015"/>
    <w:rsid w:val="47D91D8D"/>
    <w:rsid w:val="47DB040A"/>
    <w:rsid w:val="47EA5D49"/>
    <w:rsid w:val="47ED75E7"/>
    <w:rsid w:val="47EF15B1"/>
    <w:rsid w:val="47EF335F"/>
    <w:rsid w:val="47F53320"/>
    <w:rsid w:val="480212E4"/>
    <w:rsid w:val="480A3336"/>
    <w:rsid w:val="480D7C89"/>
    <w:rsid w:val="48141018"/>
    <w:rsid w:val="481B4154"/>
    <w:rsid w:val="48205C0E"/>
    <w:rsid w:val="482079BC"/>
    <w:rsid w:val="48256D81"/>
    <w:rsid w:val="4828061F"/>
    <w:rsid w:val="482A4397"/>
    <w:rsid w:val="482E61E9"/>
    <w:rsid w:val="4832149E"/>
    <w:rsid w:val="483576EE"/>
    <w:rsid w:val="48457423"/>
    <w:rsid w:val="484C07B1"/>
    <w:rsid w:val="48536E53"/>
    <w:rsid w:val="48873598"/>
    <w:rsid w:val="488F069E"/>
    <w:rsid w:val="48912668"/>
    <w:rsid w:val="4893018E"/>
    <w:rsid w:val="489363E0"/>
    <w:rsid w:val="489D100D"/>
    <w:rsid w:val="48A44149"/>
    <w:rsid w:val="48B52FCC"/>
    <w:rsid w:val="48B63E7D"/>
    <w:rsid w:val="48B9571B"/>
    <w:rsid w:val="48D72771"/>
    <w:rsid w:val="48DF1625"/>
    <w:rsid w:val="48E629B4"/>
    <w:rsid w:val="48E704DA"/>
    <w:rsid w:val="48F74BC1"/>
    <w:rsid w:val="48FA7BF0"/>
    <w:rsid w:val="490C7F41"/>
    <w:rsid w:val="490D6193"/>
    <w:rsid w:val="49155047"/>
    <w:rsid w:val="491C63D6"/>
    <w:rsid w:val="491F5EC6"/>
    <w:rsid w:val="49290AF3"/>
    <w:rsid w:val="492B03C7"/>
    <w:rsid w:val="493059DD"/>
    <w:rsid w:val="49374FBE"/>
    <w:rsid w:val="493C4382"/>
    <w:rsid w:val="4948541D"/>
    <w:rsid w:val="49633A54"/>
    <w:rsid w:val="496438D9"/>
    <w:rsid w:val="49663AF5"/>
    <w:rsid w:val="496C3162"/>
    <w:rsid w:val="497004D0"/>
    <w:rsid w:val="49777AB0"/>
    <w:rsid w:val="497D499A"/>
    <w:rsid w:val="49845D29"/>
    <w:rsid w:val="498D2E30"/>
    <w:rsid w:val="499441BE"/>
    <w:rsid w:val="499A72FA"/>
    <w:rsid w:val="499E503D"/>
    <w:rsid w:val="49B20AE8"/>
    <w:rsid w:val="49B44860"/>
    <w:rsid w:val="49C11702"/>
    <w:rsid w:val="49C32CF5"/>
    <w:rsid w:val="49CB1BAA"/>
    <w:rsid w:val="49CF169A"/>
    <w:rsid w:val="49D71717"/>
    <w:rsid w:val="49DB003F"/>
    <w:rsid w:val="49E05655"/>
    <w:rsid w:val="49E113CD"/>
    <w:rsid w:val="49F033BE"/>
    <w:rsid w:val="49F7474D"/>
    <w:rsid w:val="4A037596"/>
    <w:rsid w:val="4A084BAC"/>
    <w:rsid w:val="4A0F7CE8"/>
    <w:rsid w:val="4A11580F"/>
    <w:rsid w:val="4A1277D9"/>
    <w:rsid w:val="4A183041"/>
    <w:rsid w:val="4A190B67"/>
    <w:rsid w:val="4A392FB7"/>
    <w:rsid w:val="4A3B6D2F"/>
    <w:rsid w:val="4A484FA8"/>
    <w:rsid w:val="4A58168F"/>
    <w:rsid w:val="4A6C6EE9"/>
    <w:rsid w:val="4A7E1328"/>
    <w:rsid w:val="4A7F4E6E"/>
    <w:rsid w:val="4A82670C"/>
    <w:rsid w:val="4A8A736F"/>
    <w:rsid w:val="4A8C30E7"/>
    <w:rsid w:val="4A8C511C"/>
    <w:rsid w:val="4A934476"/>
    <w:rsid w:val="4A9947F9"/>
    <w:rsid w:val="4A9B05A9"/>
    <w:rsid w:val="4AB97C54"/>
    <w:rsid w:val="4ABB1C1E"/>
    <w:rsid w:val="4ABB39CC"/>
    <w:rsid w:val="4AC46D25"/>
    <w:rsid w:val="4ACC3E2B"/>
    <w:rsid w:val="4ADF520B"/>
    <w:rsid w:val="4AE72A13"/>
    <w:rsid w:val="4AFD2237"/>
    <w:rsid w:val="4B052E99"/>
    <w:rsid w:val="4B06733D"/>
    <w:rsid w:val="4B105AC6"/>
    <w:rsid w:val="4B1C090F"/>
    <w:rsid w:val="4B2B0B52"/>
    <w:rsid w:val="4B306168"/>
    <w:rsid w:val="4B321EE0"/>
    <w:rsid w:val="4B335C59"/>
    <w:rsid w:val="4B38326F"/>
    <w:rsid w:val="4B413ED2"/>
    <w:rsid w:val="4B4B11F4"/>
    <w:rsid w:val="4B7324F9"/>
    <w:rsid w:val="4B78366B"/>
    <w:rsid w:val="4B7A5635"/>
    <w:rsid w:val="4B7C315C"/>
    <w:rsid w:val="4B897627"/>
    <w:rsid w:val="4B971D44"/>
    <w:rsid w:val="4B9B7ADA"/>
    <w:rsid w:val="4B9C64C8"/>
    <w:rsid w:val="4B9E1324"/>
    <w:rsid w:val="4BA95F81"/>
    <w:rsid w:val="4BAF1783"/>
    <w:rsid w:val="4BBC5C4E"/>
    <w:rsid w:val="4BC2142B"/>
    <w:rsid w:val="4BC32B39"/>
    <w:rsid w:val="4BCD7E5B"/>
    <w:rsid w:val="4BD27220"/>
    <w:rsid w:val="4BEB6533"/>
    <w:rsid w:val="4BF278C2"/>
    <w:rsid w:val="4BF4363A"/>
    <w:rsid w:val="4BF50BE1"/>
    <w:rsid w:val="4BF74ED8"/>
    <w:rsid w:val="4C0A4C0B"/>
    <w:rsid w:val="4C177328"/>
    <w:rsid w:val="4C231829"/>
    <w:rsid w:val="4C276BC0"/>
    <w:rsid w:val="4C2832E3"/>
    <w:rsid w:val="4C2A0E0A"/>
    <w:rsid w:val="4C3457E4"/>
    <w:rsid w:val="4C3954F1"/>
    <w:rsid w:val="4C39729F"/>
    <w:rsid w:val="4C3C741A"/>
    <w:rsid w:val="4C3E3B9C"/>
    <w:rsid w:val="4C5B6AD8"/>
    <w:rsid w:val="4C5E4F57"/>
    <w:rsid w:val="4C653BF0"/>
    <w:rsid w:val="4C6F2CC0"/>
    <w:rsid w:val="4C7B3413"/>
    <w:rsid w:val="4C871DB8"/>
    <w:rsid w:val="4C8A7962"/>
    <w:rsid w:val="4C8E7EA4"/>
    <w:rsid w:val="4C9A69DF"/>
    <w:rsid w:val="4CA24E44"/>
    <w:rsid w:val="4CA50490"/>
    <w:rsid w:val="4CA72601"/>
    <w:rsid w:val="4CAE37E9"/>
    <w:rsid w:val="4CB608EF"/>
    <w:rsid w:val="4CC254E6"/>
    <w:rsid w:val="4CD3324F"/>
    <w:rsid w:val="4CD55EC2"/>
    <w:rsid w:val="4CED014A"/>
    <w:rsid w:val="4CF12C3C"/>
    <w:rsid w:val="4CF35D03"/>
    <w:rsid w:val="4CF65190"/>
    <w:rsid w:val="4CF84A64"/>
    <w:rsid w:val="4CFA4C80"/>
    <w:rsid w:val="4CFD02CC"/>
    <w:rsid w:val="4D07739D"/>
    <w:rsid w:val="4D1A6008"/>
    <w:rsid w:val="4D21045F"/>
    <w:rsid w:val="4D2F3825"/>
    <w:rsid w:val="4D2F41FE"/>
    <w:rsid w:val="4D3006A2"/>
    <w:rsid w:val="4D42068D"/>
    <w:rsid w:val="4D447CA9"/>
    <w:rsid w:val="4D4E28D6"/>
    <w:rsid w:val="4D4E6D7A"/>
    <w:rsid w:val="4D5A3970"/>
    <w:rsid w:val="4D5E3185"/>
    <w:rsid w:val="4D5F0F87"/>
    <w:rsid w:val="4D647BC4"/>
    <w:rsid w:val="4D6C6440"/>
    <w:rsid w:val="4D756202"/>
    <w:rsid w:val="4D8207D1"/>
    <w:rsid w:val="4D9A44A2"/>
    <w:rsid w:val="4D9D385D"/>
    <w:rsid w:val="4DA4699A"/>
    <w:rsid w:val="4DA62712"/>
    <w:rsid w:val="4DA8648A"/>
    <w:rsid w:val="4DB34E2F"/>
    <w:rsid w:val="4DB766CD"/>
    <w:rsid w:val="4DC25072"/>
    <w:rsid w:val="4DC40DEA"/>
    <w:rsid w:val="4DCE3A17"/>
    <w:rsid w:val="4DD51249"/>
    <w:rsid w:val="4DDE1EAC"/>
    <w:rsid w:val="4DEB281B"/>
    <w:rsid w:val="4DED0341"/>
    <w:rsid w:val="4DF23BA9"/>
    <w:rsid w:val="4DF55447"/>
    <w:rsid w:val="4E1731F4"/>
    <w:rsid w:val="4E197388"/>
    <w:rsid w:val="4E1F24C4"/>
    <w:rsid w:val="4E2335E5"/>
    <w:rsid w:val="4E2C6B53"/>
    <w:rsid w:val="4E342211"/>
    <w:rsid w:val="4E347D1E"/>
    <w:rsid w:val="4E350587"/>
    <w:rsid w:val="4E416488"/>
    <w:rsid w:val="4E4F2DA9"/>
    <w:rsid w:val="4E54216E"/>
    <w:rsid w:val="4E597784"/>
    <w:rsid w:val="4E630603"/>
    <w:rsid w:val="4E683E6B"/>
    <w:rsid w:val="4E6D3230"/>
    <w:rsid w:val="4E74636C"/>
    <w:rsid w:val="4E797E26"/>
    <w:rsid w:val="4E7C16C5"/>
    <w:rsid w:val="4E964534"/>
    <w:rsid w:val="4E992277"/>
    <w:rsid w:val="4E9B1B4B"/>
    <w:rsid w:val="4EA12ED9"/>
    <w:rsid w:val="4EAD4CEB"/>
    <w:rsid w:val="4EB66F0E"/>
    <w:rsid w:val="4ECB0E82"/>
    <w:rsid w:val="4ED41501"/>
    <w:rsid w:val="4EE94FAC"/>
    <w:rsid w:val="4EED611E"/>
    <w:rsid w:val="4EFA2729"/>
    <w:rsid w:val="4EFB6A8D"/>
    <w:rsid w:val="4F0526F2"/>
    <w:rsid w:val="4F082F58"/>
    <w:rsid w:val="4F175A27"/>
    <w:rsid w:val="4F1E09DB"/>
    <w:rsid w:val="4F334479"/>
    <w:rsid w:val="4F42290E"/>
    <w:rsid w:val="4F526689"/>
    <w:rsid w:val="4F5A7C58"/>
    <w:rsid w:val="4F5E17DE"/>
    <w:rsid w:val="4F672375"/>
    <w:rsid w:val="4F6B3C13"/>
    <w:rsid w:val="4F6C34E7"/>
    <w:rsid w:val="4F734876"/>
    <w:rsid w:val="4F870A38"/>
    <w:rsid w:val="4F894889"/>
    <w:rsid w:val="4F895E47"/>
    <w:rsid w:val="4F9071D6"/>
    <w:rsid w:val="4F960564"/>
    <w:rsid w:val="4FAB400F"/>
    <w:rsid w:val="4FAE1D52"/>
    <w:rsid w:val="4FB07878"/>
    <w:rsid w:val="4FB1645E"/>
    <w:rsid w:val="4FBF5D0D"/>
    <w:rsid w:val="4FC43323"/>
    <w:rsid w:val="4FC82863"/>
    <w:rsid w:val="4FCF4DA2"/>
    <w:rsid w:val="4FD33566"/>
    <w:rsid w:val="4FE614EB"/>
    <w:rsid w:val="4FF359B6"/>
    <w:rsid w:val="4FF35B27"/>
    <w:rsid w:val="4FFB49E7"/>
    <w:rsid w:val="4FFF435B"/>
    <w:rsid w:val="501A2F43"/>
    <w:rsid w:val="501C315F"/>
    <w:rsid w:val="501E0C85"/>
    <w:rsid w:val="501F67AB"/>
    <w:rsid w:val="50281B04"/>
    <w:rsid w:val="502D2C76"/>
    <w:rsid w:val="50306C0B"/>
    <w:rsid w:val="503C55AF"/>
    <w:rsid w:val="503E1327"/>
    <w:rsid w:val="50485D02"/>
    <w:rsid w:val="50506965"/>
    <w:rsid w:val="50681F00"/>
    <w:rsid w:val="50722D7F"/>
    <w:rsid w:val="5075723C"/>
    <w:rsid w:val="5076286F"/>
    <w:rsid w:val="50795EBC"/>
    <w:rsid w:val="5080549C"/>
    <w:rsid w:val="50811214"/>
    <w:rsid w:val="508238E5"/>
    <w:rsid w:val="509C7DFC"/>
    <w:rsid w:val="50AA0681"/>
    <w:rsid w:val="50AD2009"/>
    <w:rsid w:val="50EA500B"/>
    <w:rsid w:val="50FB0FC7"/>
    <w:rsid w:val="510559A1"/>
    <w:rsid w:val="510A120A"/>
    <w:rsid w:val="511110DA"/>
    <w:rsid w:val="51143E36"/>
    <w:rsid w:val="511F1731"/>
    <w:rsid w:val="512C1180"/>
    <w:rsid w:val="512E314A"/>
    <w:rsid w:val="5133250E"/>
    <w:rsid w:val="51387B25"/>
    <w:rsid w:val="51407A55"/>
    <w:rsid w:val="51616604"/>
    <w:rsid w:val="51680F94"/>
    <w:rsid w:val="5176064D"/>
    <w:rsid w:val="517F6F1D"/>
    <w:rsid w:val="51826FF2"/>
    <w:rsid w:val="518C687F"/>
    <w:rsid w:val="519B6306"/>
    <w:rsid w:val="51AE4092"/>
    <w:rsid w:val="51B8302C"/>
    <w:rsid w:val="51BC1787"/>
    <w:rsid w:val="51BD2EC4"/>
    <w:rsid w:val="51BF0246"/>
    <w:rsid w:val="51C13FBE"/>
    <w:rsid w:val="51C70EA9"/>
    <w:rsid w:val="51D96068"/>
    <w:rsid w:val="51EF494A"/>
    <w:rsid w:val="51F31C9E"/>
    <w:rsid w:val="52171E30"/>
    <w:rsid w:val="521F6F37"/>
    <w:rsid w:val="522A2DDA"/>
    <w:rsid w:val="523F3135"/>
    <w:rsid w:val="524349D3"/>
    <w:rsid w:val="52483D98"/>
    <w:rsid w:val="524C401D"/>
    <w:rsid w:val="52500E9E"/>
    <w:rsid w:val="525C5A95"/>
    <w:rsid w:val="526325B0"/>
    <w:rsid w:val="528648C0"/>
    <w:rsid w:val="528A0854"/>
    <w:rsid w:val="528B0128"/>
    <w:rsid w:val="529945F3"/>
    <w:rsid w:val="52A31916"/>
    <w:rsid w:val="52A35472"/>
    <w:rsid w:val="52A64F62"/>
    <w:rsid w:val="52AB2578"/>
    <w:rsid w:val="52B70F1D"/>
    <w:rsid w:val="52B91E35"/>
    <w:rsid w:val="52C45154"/>
    <w:rsid w:val="52C75604"/>
    <w:rsid w:val="52CA50F4"/>
    <w:rsid w:val="52D23FA9"/>
    <w:rsid w:val="52DE294E"/>
    <w:rsid w:val="52E84E13"/>
    <w:rsid w:val="52EC7EB0"/>
    <w:rsid w:val="52EF6909"/>
    <w:rsid w:val="52F97788"/>
    <w:rsid w:val="530103EA"/>
    <w:rsid w:val="53057744"/>
    <w:rsid w:val="530D6D8F"/>
    <w:rsid w:val="531719BC"/>
    <w:rsid w:val="53230361"/>
    <w:rsid w:val="532367DB"/>
    <w:rsid w:val="532540D9"/>
    <w:rsid w:val="535B7AFB"/>
    <w:rsid w:val="5362532D"/>
    <w:rsid w:val="536410A5"/>
    <w:rsid w:val="536A5F90"/>
    <w:rsid w:val="5373218D"/>
    <w:rsid w:val="53784B50"/>
    <w:rsid w:val="537A2677"/>
    <w:rsid w:val="538452A3"/>
    <w:rsid w:val="53992FBE"/>
    <w:rsid w:val="539F032F"/>
    <w:rsid w:val="53A476F3"/>
    <w:rsid w:val="53A926FC"/>
    <w:rsid w:val="53AA2830"/>
    <w:rsid w:val="53AE035E"/>
    <w:rsid w:val="53AE0572"/>
    <w:rsid w:val="53B92A73"/>
    <w:rsid w:val="53C102A5"/>
    <w:rsid w:val="53C315D6"/>
    <w:rsid w:val="53C50E71"/>
    <w:rsid w:val="53CE29C2"/>
    <w:rsid w:val="53CE4770"/>
    <w:rsid w:val="53D1600F"/>
    <w:rsid w:val="53E35B1A"/>
    <w:rsid w:val="53E73A84"/>
    <w:rsid w:val="53EA0E7E"/>
    <w:rsid w:val="53ED6CF1"/>
    <w:rsid w:val="53EE096F"/>
    <w:rsid w:val="53F341D7"/>
    <w:rsid w:val="53FD0BB2"/>
    <w:rsid w:val="540168F4"/>
    <w:rsid w:val="54221835"/>
    <w:rsid w:val="54305A86"/>
    <w:rsid w:val="54330A77"/>
    <w:rsid w:val="543640C4"/>
    <w:rsid w:val="544669FD"/>
    <w:rsid w:val="54467C7B"/>
    <w:rsid w:val="54482775"/>
    <w:rsid w:val="544F3B03"/>
    <w:rsid w:val="54576514"/>
    <w:rsid w:val="54790B80"/>
    <w:rsid w:val="547A0454"/>
    <w:rsid w:val="547E7F44"/>
    <w:rsid w:val="548337AD"/>
    <w:rsid w:val="548A4B3B"/>
    <w:rsid w:val="54927277"/>
    <w:rsid w:val="54A60969"/>
    <w:rsid w:val="54B716A8"/>
    <w:rsid w:val="54BF40B9"/>
    <w:rsid w:val="54C55B73"/>
    <w:rsid w:val="54C811C0"/>
    <w:rsid w:val="54D2203E"/>
    <w:rsid w:val="54D64BE9"/>
    <w:rsid w:val="54DE6263"/>
    <w:rsid w:val="54E104D3"/>
    <w:rsid w:val="54EB3100"/>
    <w:rsid w:val="54EE6DFE"/>
    <w:rsid w:val="54F00716"/>
    <w:rsid w:val="54F16968"/>
    <w:rsid w:val="54F36E40"/>
    <w:rsid w:val="550541C2"/>
    <w:rsid w:val="55085A60"/>
    <w:rsid w:val="55222FC6"/>
    <w:rsid w:val="55265C2B"/>
    <w:rsid w:val="55284354"/>
    <w:rsid w:val="552A59D6"/>
    <w:rsid w:val="552F7491"/>
    <w:rsid w:val="553158A2"/>
    <w:rsid w:val="553370ED"/>
    <w:rsid w:val="5537048A"/>
    <w:rsid w:val="55376345"/>
    <w:rsid w:val="5540169E"/>
    <w:rsid w:val="55466588"/>
    <w:rsid w:val="55524F2D"/>
    <w:rsid w:val="556D11D3"/>
    <w:rsid w:val="557B26D6"/>
    <w:rsid w:val="55A10DF0"/>
    <w:rsid w:val="55B055F7"/>
    <w:rsid w:val="55B654BC"/>
    <w:rsid w:val="55BB6F76"/>
    <w:rsid w:val="55BD2CEE"/>
    <w:rsid w:val="55C050EC"/>
    <w:rsid w:val="55C220B3"/>
    <w:rsid w:val="55D0369C"/>
    <w:rsid w:val="55D342C0"/>
    <w:rsid w:val="55D818D6"/>
    <w:rsid w:val="55DC6AE7"/>
    <w:rsid w:val="55E95892"/>
    <w:rsid w:val="55EA33B8"/>
    <w:rsid w:val="56064695"/>
    <w:rsid w:val="56094F2A"/>
    <w:rsid w:val="5612303A"/>
    <w:rsid w:val="56187F25"/>
    <w:rsid w:val="561F7505"/>
    <w:rsid w:val="5628468F"/>
    <w:rsid w:val="562846B0"/>
    <w:rsid w:val="563034C0"/>
    <w:rsid w:val="563805C7"/>
    <w:rsid w:val="563D5BDD"/>
    <w:rsid w:val="5642624B"/>
    <w:rsid w:val="564B654C"/>
    <w:rsid w:val="565D002E"/>
    <w:rsid w:val="565F7902"/>
    <w:rsid w:val="56665134"/>
    <w:rsid w:val="5668404C"/>
    <w:rsid w:val="56814847"/>
    <w:rsid w:val="568239DE"/>
    <w:rsid w:val="56894032"/>
    <w:rsid w:val="56921A85"/>
    <w:rsid w:val="56951575"/>
    <w:rsid w:val="56B23ED5"/>
    <w:rsid w:val="56B440F1"/>
    <w:rsid w:val="56B82219"/>
    <w:rsid w:val="56BA0FDC"/>
    <w:rsid w:val="56CB143B"/>
    <w:rsid w:val="56D77DE0"/>
    <w:rsid w:val="56E23F81"/>
    <w:rsid w:val="56E66275"/>
    <w:rsid w:val="56E9770B"/>
    <w:rsid w:val="56ED315F"/>
    <w:rsid w:val="56FB123A"/>
    <w:rsid w:val="56FB1D20"/>
    <w:rsid w:val="56FB328D"/>
    <w:rsid w:val="56FE711B"/>
    <w:rsid w:val="570109B9"/>
    <w:rsid w:val="57030BD5"/>
    <w:rsid w:val="57032983"/>
    <w:rsid w:val="570566FB"/>
    <w:rsid w:val="571A7A1F"/>
    <w:rsid w:val="571C3A45"/>
    <w:rsid w:val="571E77BD"/>
    <w:rsid w:val="573F0AC3"/>
    <w:rsid w:val="57437223"/>
    <w:rsid w:val="574450CF"/>
    <w:rsid w:val="574A05B2"/>
    <w:rsid w:val="574D4675"/>
    <w:rsid w:val="574F3E1A"/>
    <w:rsid w:val="57563E6C"/>
    <w:rsid w:val="576D42A0"/>
    <w:rsid w:val="57723665"/>
    <w:rsid w:val="5773177D"/>
    <w:rsid w:val="5774562F"/>
    <w:rsid w:val="577949F3"/>
    <w:rsid w:val="577C44E3"/>
    <w:rsid w:val="57802226"/>
    <w:rsid w:val="578F30CC"/>
    <w:rsid w:val="57947A7F"/>
    <w:rsid w:val="5798756F"/>
    <w:rsid w:val="57AC301B"/>
    <w:rsid w:val="57AC6B77"/>
    <w:rsid w:val="57B40121"/>
    <w:rsid w:val="57B679F5"/>
    <w:rsid w:val="57B91294"/>
    <w:rsid w:val="57B95737"/>
    <w:rsid w:val="57C71C02"/>
    <w:rsid w:val="57C87729"/>
    <w:rsid w:val="57CF6D09"/>
    <w:rsid w:val="57D305A7"/>
    <w:rsid w:val="57D8796C"/>
    <w:rsid w:val="57E26A3C"/>
    <w:rsid w:val="57EC3417"/>
    <w:rsid w:val="57F329F7"/>
    <w:rsid w:val="57F7177B"/>
    <w:rsid w:val="57F95B34"/>
    <w:rsid w:val="58022C3B"/>
    <w:rsid w:val="58093FC9"/>
    <w:rsid w:val="580E7831"/>
    <w:rsid w:val="581110D0"/>
    <w:rsid w:val="58160494"/>
    <w:rsid w:val="581A4428"/>
    <w:rsid w:val="581A61D6"/>
    <w:rsid w:val="581F37ED"/>
    <w:rsid w:val="582708F3"/>
    <w:rsid w:val="582726A1"/>
    <w:rsid w:val="583152CE"/>
    <w:rsid w:val="5842572D"/>
    <w:rsid w:val="584414A5"/>
    <w:rsid w:val="5855720E"/>
    <w:rsid w:val="58613E05"/>
    <w:rsid w:val="58670D41"/>
    <w:rsid w:val="58692CBA"/>
    <w:rsid w:val="586B07E0"/>
    <w:rsid w:val="587873A1"/>
    <w:rsid w:val="587C0C3F"/>
    <w:rsid w:val="587F428B"/>
    <w:rsid w:val="58816255"/>
    <w:rsid w:val="58825B29"/>
    <w:rsid w:val="588875E4"/>
    <w:rsid w:val="5889335C"/>
    <w:rsid w:val="58900246"/>
    <w:rsid w:val="589F492D"/>
    <w:rsid w:val="58A06770"/>
    <w:rsid w:val="58AE2DC2"/>
    <w:rsid w:val="58AE691E"/>
    <w:rsid w:val="58B008E9"/>
    <w:rsid w:val="58B8779D"/>
    <w:rsid w:val="58C46142"/>
    <w:rsid w:val="58D02D39"/>
    <w:rsid w:val="58D97E3F"/>
    <w:rsid w:val="58DC7930"/>
    <w:rsid w:val="58E56C6E"/>
    <w:rsid w:val="58E6430A"/>
    <w:rsid w:val="58E660B8"/>
    <w:rsid w:val="58F033DB"/>
    <w:rsid w:val="58F05189"/>
    <w:rsid w:val="58F42E36"/>
    <w:rsid w:val="58F46A27"/>
    <w:rsid w:val="58FE78A6"/>
    <w:rsid w:val="59036C6A"/>
    <w:rsid w:val="5906675A"/>
    <w:rsid w:val="59123351"/>
    <w:rsid w:val="5915074C"/>
    <w:rsid w:val="591A2206"/>
    <w:rsid w:val="592310BA"/>
    <w:rsid w:val="592B4413"/>
    <w:rsid w:val="592D3CE7"/>
    <w:rsid w:val="592E180D"/>
    <w:rsid w:val="59361B23"/>
    <w:rsid w:val="5947124D"/>
    <w:rsid w:val="5953180C"/>
    <w:rsid w:val="59570D64"/>
    <w:rsid w:val="595D6407"/>
    <w:rsid w:val="59633BAD"/>
    <w:rsid w:val="5964760B"/>
    <w:rsid w:val="596D67DA"/>
    <w:rsid w:val="597638E0"/>
    <w:rsid w:val="59771406"/>
    <w:rsid w:val="597D4C6F"/>
    <w:rsid w:val="5987789B"/>
    <w:rsid w:val="598C1142"/>
    <w:rsid w:val="598D4786"/>
    <w:rsid w:val="59B14918"/>
    <w:rsid w:val="59C53F20"/>
    <w:rsid w:val="59C92758"/>
    <w:rsid w:val="59D14FBA"/>
    <w:rsid w:val="59D46859"/>
    <w:rsid w:val="59EF5441"/>
    <w:rsid w:val="59F36CDF"/>
    <w:rsid w:val="59F86D18"/>
    <w:rsid w:val="5A0031AA"/>
    <w:rsid w:val="5A0802B0"/>
    <w:rsid w:val="5A0E3B19"/>
    <w:rsid w:val="5A160C1F"/>
    <w:rsid w:val="5A166E71"/>
    <w:rsid w:val="5A1F5D26"/>
    <w:rsid w:val="5A296BA4"/>
    <w:rsid w:val="5A2F1CE1"/>
    <w:rsid w:val="5A3F0176"/>
    <w:rsid w:val="5A44578C"/>
    <w:rsid w:val="5A470DD9"/>
    <w:rsid w:val="5A56726E"/>
    <w:rsid w:val="5A6C6A91"/>
    <w:rsid w:val="5A6E45B7"/>
    <w:rsid w:val="5A7140A7"/>
    <w:rsid w:val="5A71428A"/>
    <w:rsid w:val="5A7A2F5C"/>
    <w:rsid w:val="5A843DDB"/>
    <w:rsid w:val="5A9D6C4B"/>
    <w:rsid w:val="5AAB580B"/>
    <w:rsid w:val="5AB81CD6"/>
    <w:rsid w:val="5ACE5056"/>
    <w:rsid w:val="5AD20FEA"/>
    <w:rsid w:val="5AD84127"/>
    <w:rsid w:val="5ADA43AC"/>
    <w:rsid w:val="5AE40D1D"/>
    <w:rsid w:val="5AE8436A"/>
    <w:rsid w:val="5AE96334"/>
    <w:rsid w:val="5AF30F60"/>
    <w:rsid w:val="5AF32C10"/>
    <w:rsid w:val="5AF50835"/>
    <w:rsid w:val="5AF745AD"/>
    <w:rsid w:val="5AF820D3"/>
    <w:rsid w:val="5AFB13A2"/>
    <w:rsid w:val="5B025F0E"/>
    <w:rsid w:val="5B030645"/>
    <w:rsid w:val="5B04316E"/>
    <w:rsid w:val="5B060C94"/>
    <w:rsid w:val="5B092532"/>
    <w:rsid w:val="5B12588A"/>
    <w:rsid w:val="5B150ED7"/>
    <w:rsid w:val="5B154F4E"/>
    <w:rsid w:val="5B157129"/>
    <w:rsid w:val="5B1D296B"/>
    <w:rsid w:val="5B21787C"/>
    <w:rsid w:val="5B296730"/>
    <w:rsid w:val="5B2D6220"/>
    <w:rsid w:val="5B3A093D"/>
    <w:rsid w:val="5B435A44"/>
    <w:rsid w:val="5B48305A"/>
    <w:rsid w:val="5B4F263B"/>
    <w:rsid w:val="5B500B6F"/>
    <w:rsid w:val="5B5C08B4"/>
    <w:rsid w:val="5B773940"/>
    <w:rsid w:val="5B8A0C0A"/>
    <w:rsid w:val="5B90055D"/>
    <w:rsid w:val="5B94004E"/>
    <w:rsid w:val="5BAF4E87"/>
    <w:rsid w:val="5BB66216"/>
    <w:rsid w:val="5BC01733"/>
    <w:rsid w:val="5BCF7320"/>
    <w:rsid w:val="5BD13050"/>
    <w:rsid w:val="5BDD3FF0"/>
    <w:rsid w:val="5BE03293"/>
    <w:rsid w:val="5BEA4A38"/>
    <w:rsid w:val="5BEF34D6"/>
    <w:rsid w:val="5BF42656"/>
    <w:rsid w:val="5BFC5BF3"/>
    <w:rsid w:val="5C001B87"/>
    <w:rsid w:val="5C104D39"/>
    <w:rsid w:val="5C1E200D"/>
    <w:rsid w:val="5C2313D1"/>
    <w:rsid w:val="5C2515ED"/>
    <w:rsid w:val="5C277114"/>
    <w:rsid w:val="5C2E04A2"/>
    <w:rsid w:val="5C384E7D"/>
    <w:rsid w:val="5C47354D"/>
    <w:rsid w:val="5C5123E2"/>
    <w:rsid w:val="5C515F3F"/>
    <w:rsid w:val="5C583771"/>
    <w:rsid w:val="5C6A5252"/>
    <w:rsid w:val="5C71213D"/>
    <w:rsid w:val="5C732359"/>
    <w:rsid w:val="5C7659A5"/>
    <w:rsid w:val="5C7B745F"/>
    <w:rsid w:val="5C7F0CFE"/>
    <w:rsid w:val="5C8207EE"/>
    <w:rsid w:val="5C8956D8"/>
    <w:rsid w:val="5C8E3888"/>
    <w:rsid w:val="5C94755B"/>
    <w:rsid w:val="5C9F3435"/>
    <w:rsid w:val="5CA26954"/>
    <w:rsid w:val="5CA40764"/>
    <w:rsid w:val="5CAC13C7"/>
    <w:rsid w:val="5CB816F0"/>
    <w:rsid w:val="5CC43715"/>
    <w:rsid w:val="5CC52489"/>
    <w:rsid w:val="5CCD7D10"/>
    <w:rsid w:val="5CCE758F"/>
    <w:rsid w:val="5CD1707F"/>
    <w:rsid w:val="5CE84AF5"/>
    <w:rsid w:val="5CF039A9"/>
    <w:rsid w:val="5CF8460C"/>
    <w:rsid w:val="5CFA0384"/>
    <w:rsid w:val="5CFA65D6"/>
    <w:rsid w:val="5CFC40FC"/>
    <w:rsid w:val="5D080CF3"/>
    <w:rsid w:val="5D101956"/>
    <w:rsid w:val="5D154F11"/>
    <w:rsid w:val="5D177188"/>
    <w:rsid w:val="5D243653"/>
    <w:rsid w:val="5D283143"/>
    <w:rsid w:val="5D2D69AC"/>
    <w:rsid w:val="5D2E44D2"/>
    <w:rsid w:val="5D301FF8"/>
    <w:rsid w:val="5D5A0E23"/>
    <w:rsid w:val="5D683540"/>
    <w:rsid w:val="5D6B3030"/>
    <w:rsid w:val="5D704AEA"/>
    <w:rsid w:val="5D775E79"/>
    <w:rsid w:val="5D777C27"/>
    <w:rsid w:val="5D7E0FB5"/>
    <w:rsid w:val="5D7E2D63"/>
    <w:rsid w:val="5D7F0889"/>
    <w:rsid w:val="5D845EA0"/>
    <w:rsid w:val="5D8A5BAC"/>
    <w:rsid w:val="5D9205BD"/>
    <w:rsid w:val="5D9E0752"/>
    <w:rsid w:val="5D9F0F2C"/>
    <w:rsid w:val="5DB22A0D"/>
    <w:rsid w:val="5DB42C29"/>
    <w:rsid w:val="5DB94057"/>
    <w:rsid w:val="5DBB5D65"/>
    <w:rsid w:val="5DCF7A63"/>
    <w:rsid w:val="5DEC1CA0"/>
    <w:rsid w:val="5DEF3C61"/>
    <w:rsid w:val="5DF474C9"/>
    <w:rsid w:val="5DFE0121"/>
    <w:rsid w:val="5E0019CA"/>
    <w:rsid w:val="5E0203BC"/>
    <w:rsid w:val="5E023994"/>
    <w:rsid w:val="5E053485"/>
    <w:rsid w:val="5E055233"/>
    <w:rsid w:val="5E164CA7"/>
    <w:rsid w:val="5E167440"/>
    <w:rsid w:val="5E192A8C"/>
    <w:rsid w:val="5E2356B9"/>
    <w:rsid w:val="5E2F0501"/>
    <w:rsid w:val="5E31427A"/>
    <w:rsid w:val="5E3E0745"/>
    <w:rsid w:val="5E443FAD"/>
    <w:rsid w:val="5E525F9E"/>
    <w:rsid w:val="5E541D16"/>
    <w:rsid w:val="5E5D6E1D"/>
    <w:rsid w:val="5E604B5F"/>
    <w:rsid w:val="5E631F59"/>
    <w:rsid w:val="5E693A13"/>
    <w:rsid w:val="5E6A32E8"/>
    <w:rsid w:val="5E781EA8"/>
    <w:rsid w:val="5E7B72A3"/>
    <w:rsid w:val="5E7F728A"/>
    <w:rsid w:val="5E8545C5"/>
    <w:rsid w:val="5E8B0B8F"/>
    <w:rsid w:val="5E8E6FD6"/>
    <w:rsid w:val="5E9071F2"/>
    <w:rsid w:val="5EAC1B52"/>
    <w:rsid w:val="5EAE58CA"/>
    <w:rsid w:val="5EB033F0"/>
    <w:rsid w:val="5EB32EE1"/>
    <w:rsid w:val="5EBA62A5"/>
    <w:rsid w:val="5EBC20BB"/>
    <w:rsid w:val="5EBD78BB"/>
    <w:rsid w:val="5EBF00B2"/>
    <w:rsid w:val="5EC74102"/>
    <w:rsid w:val="5EC96260"/>
    <w:rsid w:val="5ECA3D86"/>
    <w:rsid w:val="5EDB3269"/>
    <w:rsid w:val="5EDC2437"/>
    <w:rsid w:val="5EDD1D0C"/>
    <w:rsid w:val="5EDF3CD6"/>
    <w:rsid w:val="5EE03046"/>
    <w:rsid w:val="5EE25574"/>
    <w:rsid w:val="5EE65064"/>
    <w:rsid w:val="5EF3152F"/>
    <w:rsid w:val="5EF332DD"/>
    <w:rsid w:val="5F061262"/>
    <w:rsid w:val="5F100333"/>
    <w:rsid w:val="5F117C07"/>
    <w:rsid w:val="5F1D65AC"/>
    <w:rsid w:val="5F221E14"/>
    <w:rsid w:val="5F225970"/>
    <w:rsid w:val="5F245B8C"/>
    <w:rsid w:val="5F2B6F1B"/>
    <w:rsid w:val="5F3B612E"/>
    <w:rsid w:val="5F3B6A32"/>
    <w:rsid w:val="5F3C1128"/>
    <w:rsid w:val="5F3FED0E"/>
    <w:rsid w:val="5F5226F9"/>
    <w:rsid w:val="5F6B7317"/>
    <w:rsid w:val="5F773F0E"/>
    <w:rsid w:val="5F942D12"/>
    <w:rsid w:val="5F9F1EA1"/>
    <w:rsid w:val="5FA248D3"/>
    <w:rsid w:val="5FA56CCD"/>
    <w:rsid w:val="5FB76A00"/>
    <w:rsid w:val="5FB94527"/>
    <w:rsid w:val="5FC92290"/>
    <w:rsid w:val="5FCC24AC"/>
    <w:rsid w:val="5FCD7FD2"/>
    <w:rsid w:val="5FCF78A6"/>
    <w:rsid w:val="5FD41F26"/>
    <w:rsid w:val="5FD6606B"/>
    <w:rsid w:val="5FE93021"/>
    <w:rsid w:val="5FEA46E0"/>
    <w:rsid w:val="5FEB0458"/>
    <w:rsid w:val="5FEB7114"/>
    <w:rsid w:val="5FF30027"/>
    <w:rsid w:val="5FF36587"/>
    <w:rsid w:val="5FF60E80"/>
    <w:rsid w:val="5FFC08B7"/>
    <w:rsid w:val="600339F4"/>
    <w:rsid w:val="60065292"/>
    <w:rsid w:val="600A4D82"/>
    <w:rsid w:val="600A6B30"/>
    <w:rsid w:val="6011625E"/>
    <w:rsid w:val="601259E5"/>
    <w:rsid w:val="602C2F4B"/>
    <w:rsid w:val="60365B77"/>
    <w:rsid w:val="604007A4"/>
    <w:rsid w:val="60432042"/>
    <w:rsid w:val="604B298F"/>
    <w:rsid w:val="6053626C"/>
    <w:rsid w:val="60597AB8"/>
    <w:rsid w:val="605F25AE"/>
    <w:rsid w:val="60730B79"/>
    <w:rsid w:val="60791F08"/>
    <w:rsid w:val="607E307A"/>
    <w:rsid w:val="60807BB0"/>
    <w:rsid w:val="60822B6A"/>
    <w:rsid w:val="60940AF0"/>
    <w:rsid w:val="60A46F85"/>
    <w:rsid w:val="60A77A66"/>
    <w:rsid w:val="60BA0D56"/>
    <w:rsid w:val="60C34F31"/>
    <w:rsid w:val="60CC64DC"/>
    <w:rsid w:val="60CE4002"/>
    <w:rsid w:val="60D64C64"/>
    <w:rsid w:val="60D85EE9"/>
    <w:rsid w:val="60DD4245"/>
    <w:rsid w:val="60E92BEA"/>
    <w:rsid w:val="60EC26DA"/>
    <w:rsid w:val="60F021CA"/>
    <w:rsid w:val="60F5158E"/>
    <w:rsid w:val="60FF56E8"/>
    <w:rsid w:val="61001CE1"/>
    <w:rsid w:val="61025A59"/>
    <w:rsid w:val="61045C75"/>
    <w:rsid w:val="610B0DB2"/>
    <w:rsid w:val="61137C66"/>
    <w:rsid w:val="611F2AAF"/>
    <w:rsid w:val="61286B5F"/>
    <w:rsid w:val="613025C6"/>
    <w:rsid w:val="613227E3"/>
    <w:rsid w:val="614147D4"/>
    <w:rsid w:val="61493688"/>
    <w:rsid w:val="6155202D"/>
    <w:rsid w:val="615A5895"/>
    <w:rsid w:val="616E7593"/>
    <w:rsid w:val="617526CF"/>
    <w:rsid w:val="61774699"/>
    <w:rsid w:val="61880654"/>
    <w:rsid w:val="618B5A4F"/>
    <w:rsid w:val="619012B7"/>
    <w:rsid w:val="61920962"/>
    <w:rsid w:val="619C1FA6"/>
    <w:rsid w:val="61A11716"/>
    <w:rsid w:val="61A3723C"/>
    <w:rsid w:val="61A62889"/>
    <w:rsid w:val="61A92379"/>
    <w:rsid w:val="61AA683A"/>
    <w:rsid w:val="61B2747F"/>
    <w:rsid w:val="61B56F70"/>
    <w:rsid w:val="61BC02FE"/>
    <w:rsid w:val="61C929D8"/>
    <w:rsid w:val="61D373F6"/>
    <w:rsid w:val="61D5316E"/>
    <w:rsid w:val="61D70C94"/>
    <w:rsid w:val="61DF5D9B"/>
    <w:rsid w:val="61E17D65"/>
    <w:rsid w:val="61E3588B"/>
    <w:rsid w:val="61F01D56"/>
    <w:rsid w:val="61F07FA8"/>
    <w:rsid w:val="61F9239A"/>
    <w:rsid w:val="62051CA5"/>
    <w:rsid w:val="620852F1"/>
    <w:rsid w:val="620B4DE2"/>
    <w:rsid w:val="620D6DAC"/>
    <w:rsid w:val="62143C96"/>
    <w:rsid w:val="621444A4"/>
    <w:rsid w:val="621F43E9"/>
    <w:rsid w:val="62261C1B"/>
    <w:rsid w:val="62284ADD"/>
    <w:rsid w:val="62287742"/>
    <w:rsid w:val="623C143F"/>
    <w:rsid w:val="624B51DE"/>
    <w:rsid w:val="62514EEA"/>
    <w:rsid w:val="62516C98"/>
    <w:rsid w:val="6252656D"/>
    <w:rsid w:val="6263077A"/>
    <w:rsid w:val="627110E9"/>
    <w:rsid w:val="62782477"/>
    <w:rsid w:val="628C22CB"/>
    <w:rsid w:val="628D57F7"/>
    <w:rsid w:val="6295035C"/>
    <w:rsid w:val="62970423"/>
    <w:rsid w:val="629B6165"/>
    <w:rsid w:val="62A212A2"/>
    <w:rsid w:val="62A3326C"/>
    <w:rsid w:val="62B45479"/>
    <w:rsid w:val="62C03E1E"/>
    <w:rsid w:val="62C3746A"/>
    <w:rsid w:val="62D45061"/>
    <w:rsid w:val="62E21FE6"/>
    <w:rsid w:val="62E96ED1"/>
    <w:rsid w:val="62EF200D"/>
    <w:rsid w:val="62F12229"/>
    <w:rsid w:val="62FB09B2"/>
    <w:rsid w:val="630A6E47"/>
    <w:rsid w:val="63133F4E"/>
    <w:rsid w:val="63247F09"/>
    <w:rsid w:val="6329551F"/>
    <w:rsid w:val="633914DA"/>
    <w:rsid w:val="633C5BA8"/>
    <w:rsid w:val="6351155E"/>
    <w:rsid w:val="635602DE"/>
    <w:rsid w:val="63624ED5"/>
    <w:rsid w:val="636649C5"/>
    <w:rsid w:val="637F7835"/>
    <w:rsid w:val="638C5AAE"/>
    <w:rsid w:val="639826A5"/>
    <w:rsid w:val="63A759EE"/>
    <w:rsid w:val="63AD6150"/>
    <w:rsid w:val="63B75221"/>
    <w:rsid w:val="63BE035D"/>
    <w:rsid w:val="63D538F9"/>
    <w:rsid w:val="63D731CD"/>
    <w:rsid w:val="63EE0517"/>
    <w:rsid w:val="63F55D49"/>
    <w:rsid w:val="64047D3A"/>
    <w:rsid w:val="64162B69"/>
    <w:rsid w:val="64250C24"/>
    <w:rsid w:val="64265F03"/>
    <w:rsid w:val="642D196F"/>
    <w:rsid w:val="64357EF4"/>
    <w:rsid w:val="64393E88"/>
    <w:rsid w:val="643B7C00"/>
    <w:rsid w:val="64424707"/>
    <w:rsid w:val="644F0FB6"/>
    <w:rsid w:val="64502F80"/>
    <w:rsid w:val="64524F4A"/>
    <w:rsid w:val="64664551"/>
    <w:rsid w:val="6468651B"/>
    <w:rsid w:val="647153D0"/>
    <w:rsid w:val="64744EC0"/>
    <w:rsid w:val="64794284"/>
    <w:rsid w:val="64872E45"/>
    <w:rsid w:val="64934DD7"/>
    <w:rsid w:val="6497295D"/>
    <w:rsid w:val="649E1F3D"/>
    <w:rsid w:val="64A532CB"/>
    <w:rsid w:val="64AA6B34"/>
    <w:rsid w:val="64AF14FA"/>
    <w:rsid w:val="64AF5EF8"/>
    <w:rsid w:val="64B74DAD"/>
    <w:rsid w:val="64C80D68"/>
    <w:rsid w:val="64CC310D"/>
    <w:rsid w:val="64DB38D9"/>
    <w:rsid w:val="64EF09EB"/>
    <w:rsid w:val="64EF2799"/>
    <w:rsid w:val="65015F10"/>
    <w:rsid w:val="650B2CFA"/>
    <w:rsid w:val="65110961"/>
    <w:rsid w:val="651346D9"/>
    <w:rsid w:val="651C4E0E"/>
    <w:rsid w:val="651E4E2C"/>
    <w:rsid w:val="65200BA4"/>
    <w:rsid w:val="653B778C"/>
    <w:rsid w:val="654809DB"/>
    <w:rsid w:val="65494024"/>
    <w:rsid w:val="654C7BEB"/>
    <w:rsid w:val="6558033E"/>
    <w:rsid w:val="655B1FE0"/>
    <w:rsid w:val="65605444"/>
    <w:rsid w:val="65645238"/>
    <w:rsid w:val="656B7C40"/>
    <w:rsid w:val="656C3DE9"/>
    <w:rsid w:val="656F7435"/>
    <w:rsid w:val="65735F3B"/>
    <w:rsid w:val="6578278E"/>
    <w:rsid w:val="65821082"/>
    <w:rsid w:val="65AB2B63"/>
    <w:rsid w:val="65AC068A"/>
    <w:rsid w:val="65B5753E"/>
    <w:rsid w:val="65B65064"/>
    <w:rsid w:val="65C17502"/>
    <w:rsid w:val="65CB4FB4"/>
    <w:rsid w:val="65CC4888"/>
    <w:rsid w:val="65CD0D2C"/>
    <w:rsid w:val="65CD2ADA"/>
    <w:rsid w:val="65D379C4"/>
    <w:rsid w:val="65D93381"/>
    <w:rsid w:val="65DF45BB"/>
    <w:rsid w:val="65E676F8"/>
    <w:rsid w:val="65EE47FE"/>
    <w:rsid w:val="65F30067"/>
    <w:rsid w:val="65FE36F1"/>
    <w:rsid w:val="66014531"/>
    <w:rsid w:val="66081D64"/>
    <w:rsid w:val="6608385D"/>
    <w:rsid w:val="660B1854"/>
    <w:rsid w:val="66216982"/>
    <w:rsid w:val="662D5327"/>
    <w:rsid w:val="66372649"/>
    <w:rsid w:val="66383CCB"/>
    <w:rsid w:val="663A3EE7"/>
    <w:rsid w:val="66477A5A"/>
    <w:rsid w:val="66524D8D"/>
    <w:rsid w:val="665B646C"/>
    <w:rsid w:val="66641A48"/>
    <w:rsid w:val="66652D12"/>
    <w:rsid w:val="666845B1"/>
    <w:rsid w:val="666B5E4F"/>
    <w:rsid w:val="66756CCD"/>
    <w:rsid w:val="66794A10"/>
    <w:rsid w:val="667C62AE"/>
    <w:rsid w:val="668337DE"/>
    <w:rsid w:val="668B1FDE"/>
    <w:rsid w:val="668F4233"/>
    <w:rsid w:val="668F5FE1"/>
    <w:rsid w:val="66903B07"/>
    <w:rsid w:val="669C24AC"/>
    <w:rsid w:val="66AA4BC9"/>
    <w:rsid w:val="66B141AA"/>
    <w:rsid w:val="66B75538"/>
    <w:rsid w:val="66B9305E"/>
    <w:rsid w:val="66BB0B84"/>
    <w:rsid w:val="66C67529"/>
    <w:rsid w:val="66C832A1"/>
    <w:rsid w:val="66CC6EFD"/>
    <w:rsid w:val="66CF63DE"/>
    <w:rsid w:val="66D41C46"/>
    <w:rsid w:val="66D460EA"/>
    <w:rsid w:val="66D93700"/>
    <w:rsid w:val="66DB4D83"/>
    <w:rsid w:val="66E83943"/>
    <w:rsid w:val="66EA1469"/>
    <w:rsid w:val="66ED2D08"/>
    <w:rsid w:val="66F95103"/>
    <w:rsid w:val="67095D94"/>
    <w:rsid w:val="670A38BA"/>
    <w:rsid w:val="670E33AA"/>
    <w:rsid w:val="671309C0"/>
    <w:rsid w:val="671D35ED"/>
    <w:rsid w:val="672C4271"/>
    <w:rsid w:val="67360A77"/>
    <w:rsid w:val="673C33E0"/>
    <w:rsid w:val="674F751F"/>
    <w:rsid w:val="67513297"/>
    <w:rsid w:val="67555A5D"/>
    <w:rsid w:val="675F3C06"/>
    <w:rsid w:val="676034DA"/>
    <w:rsid w:val="67650AF0"/>
    <w:rsid w:val="67651699"/>
    <w:rsid w:val="67670D0C"/>
    <w:rsid w:val="67672918"/>
    <w:rsid w:val="67672ABA"/>
    <w:rsid w:val="67760F4F"/>
    <w:rsid w:val="678D72FB"/>
    <w:rsid w:val="678E4634"/>
    <w:rsid w:val="67954B54"/>
    <w:rsid w:val="679877B3"/>
    <w:rsid w:val="679A2E90"/>
    <w:rsid w:val="679B2764"/>
    <w:rsid w:val="67AE693B"/>
    <w:rsid w:val="67BD26DA"/>
    <w:rsid w:val="67CE48E7"/>
    <w:rsid w:val="67D619EE"/>
    <w:rsid w:val="67D77C40"/>
    <w:rsid w:val="67DC5256"/>
    <w:rsid w:val="67E20393"/>
    <w:rsid w:val="67E81E4D"/>
    <w:rsid w:val="67F23AD3"/>
    <w:rsid w:val="67F325A0"/>
    <w:rsid w:val="67F81964"/>
    <w:rsid w:val="67FD6F7B"/>
    <w:rsid w:val="680D18B3"/>
    <w:rsid w:val="680E1188"/>
    <w:rsid w:val="68103152"/>
    <w:rsid w:val="681A01F7"/>
    <w:rsid w:val="681C1AF7"/>
    <w:rsid w:val="68232E85"/>
    <w:rsid w:val="68243E7A"/>
    <w:rsid w:val="682664D1"/>
    <w:rsid w:val="68324E76"/>
    <w:rsid w:val="68332BF2"/>
    <w:rsid w:val="68354966"/>
    <w:rsid w:val="683C7AA3"/>
    <w:rsid w:val="683F7593"/>
    <w:rsid w:val="684921C0"/>
    <w:rsid w:val="684D7F02"/>
    <w:rsid w:val="684E1A0C"/>
    <w:rsid w:val="68555008"/>
    <w:rsid w:val="685672D3"/>
    <w:rsid w:val="6858147F"/>
    <w:rsid w:val="68594A17"/>
    <w:rsid w:val="685968A7"/>
    <w:rsid w:val="685A617B"/>
    <w:rsid w:val="6860298C"/>
    <w:rsid w:val="68676B78"/>
    <w:rsid w:val="687A05CB"/>
    <w:rsid w:val="687B1AD4"/>
    <w:rsid w:val="68861AD6"/>
    <w:rsid w:val="689C23F9"/>
    <w:rsid w:val="689C366A"/>
    <w:rsid w:val="68B43ADD"/>
    <w:rsid w:val="68C06926"/>
    <w:rsid w:val="68C74F83"/>
    <w:rsid w:val="68C857DA"/>
    <w:rsid w:val="68C9702B"/>
    <w:rsid w:val="68CA1553"/>
    <w:rsid w:val="68CA77A4"/>
    <w:rsid w:val="68CF6B69"/>
    <w:rsid w:val="68E94ED4"/>
    <w:rsid w:val="68EA5751"/>
    <w:rsid w:val="68FE3099"/>
    <w:rsid w:val="690A194F"/>
    <w:rsid w:val="690D7691"/>
    <w:rsid w:val="691602F4"/>
    <w:rsid w:val="69164798"/>
    <w:rsid w:val="69216C99"/>
    <w:rsid w:val="694110E9"/>
    <w:rsid w:val="69435DD0"/>
    <w:rsid w:val="69690D6B"/>
    <w:rsid w:val="697274F4"/>
    <w:rsid w:val="69831701"/>
    <w:rsid w:val="69853C70"/>
    <w:rsid w:val="69A13E27"/>
    <w:rsid w:val="69A2602B"/>
    <w:rsid w:val="69AA4EE0"/>
    <w:rsid w:val="69AE677E"/>
    <w:rsid w:val="69BA15C7"/>
    <w:rsid w:val="69BB533F"/>
    <w:rsid w:val="69BFFA86"/>
    <w:rsid w:val="69C9180A"/>
    <w:rsid w:val="69CC4E56"/>
    <w:rsid w:val="69D72179"/>
    <w:rsid w:val="69E228CC"/>
    <w:rsid w:val="69E55F18"/>
    <w:rsid w:val="69EC374B"/>
    <w:rsid w:val="69F36887"/>
    <w:rsid w:val="6A0171F6"/>
    <w:rsid w:val="6A040A94"/>
    <w:rsid w:val="6A114F5F"/>
    <w:rsid w:val="6A1567FD"/>
    <w:rsid w:val="6A175BDE"/>
    <w:rsid w:val="6A2133F4"/>
    <w:rsid w:val="6A464C09"/>
    <w:rsid w:val="6A477040"/>
    <w:rsid w:val="6A477114"/>
    <w:rsid w:val="6A4B0471"/>
    <w:rsid w:val="6A4E1D0F"/>
    <w:rsid w:val="6A507835"/>
    <w:rsid w:val="6A511D39"/>
    <w:rsid w:val="6A5A4B58"/>
    <w:rsid w:val="6A6652AB"/>
    <w:rsid w:val="6A681023"/>
    <w:rsid w:val="6A683AF2"/>
    <w:rsid w:val="6A694D9B"/>
    <w:rsid w:val="6A696B49"/>
    <w:rsid w:val="6A7554EE"/>
    <w:rsid w:val="6A786D8C"/>
    <w:rsid w:val="6A870F37"/>
    <w:rsid w:val="6A8B2F63"/>
    <w:rsid w:val="6A8D2604"/>
    <w:rsid w:val="6A9260A0"/>
    <w:rsid w:val="6A933BC6"/>
    <w:rsid w:val="6AA06A0F"/>
    <w:rsid w:val="6AA54025"/>
    <w:rsid w:val="6AAF6EE8"/>
    <w:rsid w:val="6AB37DC4"/>
    <w:rsid w:val="6ADC37BF"/>
    <w:rsid w:val="6ADC556D"/>
    <w:rsid w:val="6ADF6E0B"/>
    <w:rsid w:val="6AE461D0"/>
    <w:rsid w:val="6AE54422"/>
    <w:rsid w:val="6AF208ED"/>
    <w:rsid w:val="6AF40B09"/>
    <w:rsid w:val="6B0232BB"/>
    <w:rsid w:val="6B0F64B4"/>
    <w:rsid w:val="6B15282D"/>
    <w:rsid w:val="6B250CC2"/>
    <w:rsid w:val="6B2A277C"/>
    <w:rsid w:val="6B4F5D3F"/>
    <w:rsid w:val="6B511AB7"/>
    <w:rsid w:val="6B563571"/>
    <w:rsid w:val="6B596BBE"/>
    <w:rsid w:val="6B5B0B88"/>
    <w:rsid w:val="6B60619E"/>
    <w:rsid w:val="6B633598"/>
    <w:rsid w:val="6B652032"/>
    <w:rsid w:val="6B685053"/>
    <w:rsid w:val="6B6F018F"/>
    <w:rsid w:val="6B715CB5"/>
    <w:rsid w:val="6B757A1C"/>
    <w:rsid w:val="6B7C6931"/>
    <w:rsid w:val="6B7E6624"/>
    <w:rsid w:val="6B8442FA"/>
    <w:rsid w:val="6B8D6867"/>
    <w:rsid w:val="6B9145AA"/>
    <w:rsid w:val="6B923E7E"/>
    <w:rsid w:val="6B985938"/>
    <w:rsid w:val="6B99234A"/>
    <w:rsid w:val="6BAD2A66"/>
    <w:rsid w:val="6BB627A7"/>
    <w:rsid w:val="6BB75415"/>
    <w:rsid w:val="6BC44165"/>
    <w:rsid w:val="6BDA5F51"/>
    <w:rsid w:val="6BE40B7D"/>
    <w:rsid w:val="6BF16DF6"/>
    <w:rsid w:val="6BF442E3"/>
    <w:rsid w:val="6C042FCD"/>
    <w:rsid w:val="6C044D7B"/>
    <w:rsid w:val="6C0E769F"/>
    <w:rsid w:val="6C225202"/>
    <w:rsid w:val="6C445178"/>
    <w:rsid w:val="6C4B29AA"/>
    <w:rsid w:val="6C517895"/>
    <w:rsid w:val="6C523D39"/>
    <w:rsid w:val="6C557385"/>
    <w:rsid w:val="6C5A499B"/>
    <w:rsid w:val="6C5C6966"/>
    <w:rsid w:val="6C77379F"/>
    <w:rsid w:val="6C830E55"/>
    <w:rsid w:val="6C8C6B1F"/>
    <w:rsid w:val="6C9205D9"/>
    <w:rsid w:val="6C97799E"/>
    <w:rsid w:val="6C9A748E"/>
    <w:rsid w:val="6C9D44A7"/>
    <w:rsid w:val="6CA02C98"/>
    <w:rsid w:val="6CA34594"/>
    <w:rsid w:val="6CA43E69"/>
    <w:rsid w:val="6CA83959"/>
    <w:rsid w:val="6CAB0FFA"/>
    <w:rsid w:val="6CB4131E"/>
    <w:rsid w:val="6CB467A2"/>
    <w:rsid w:val="6CC31031"/>
    <w:rsid w:val="6CC8224D"/>
    <w:rsid w:val="6CC83FFB"/>
    <w:rsid w:val="6CC87B57"/>
    <w:rsid w:val="6CCD33BF"/>
    <w:rsid w:val="6CD17F9C"/>
    <w:rsid w:val="6CD97FB6"/>
    <w:rsid w:val="6CDB1F80"/>
    <w:rsid w:val="6CDE381E"/>
    <w:rsid w:val="6CFC2ACB"/>
    <w:rsid w:val="6CFE5C6F"/>
    <w:rsid w:val="6D194857"/>
    <w:rsid w:val="6D2531FB"/>
    <w:rsid w:val="6D2F5E28"/>
    <w:rsid w:val="6D350F65"/>
    <w:rsid w:val="6D3B47CD"/>
    <w:rsid w:val="6D3C6797"/>
    <w:rsid w:val="6D463172"/>
    <w:rsid w:val="6D6C0E2A"/>
    <w:rsid w:val="6D711C78"/>
    <w:rsid w:val="6D7D3037"/>
    <w:rsid w:val="6D8048D6"/>
    <w:rsid w:val="6D91187F"/>
    <w:rsid w:val="6D94212F"/>
    <w:rsid w:val="6D9F6A54"/>
    <w:rsid w:val="6DA87988"/>
    <w:rsid w:val="6DAF51BB"/>
    <w:rsid w:val="6DBC2AE8"/>
    <w:rsid w:val="6DCA3DA3"/>
    <w:rsid w:val="6DD431C3"/>
    <w:rsid w:val="6DDA2238"/>
    <w:rsid w:val="6DDA2952"/>
    <w:rsid w:val="6DE22E9A"/>
    <w:rsid w:val="6DEB7335"/>
    <w:rsid w:val="6DF130DE"/>
    <w:rsid w:val="6DF34588"/>
    <w:rsid w:val="6E1C1687"/>
    <w:rsid w:val="6E272FA3"/>
    <w:rsid w:val="6E2E4332"/>
    <w:rsid w:val="6E3F209B"/>
    <w:rsid w:val="6E3F653F"/>
    <w:rsid w:val="6E413AB5"/>
    <w:rsid w:val="6E5378F4"/>
    <w:rsid w:val="6E573888"/>
    <w:rsid w:val="6E5B2C4D"/>
    <w:rsid w:val="6E5E1250"/>
    <w:rsid w:val="6E661D1D"/>
    <w:rsid w:val="6E6A4A69"/>
    <w:rsid w:val="6E6B10E2"/>
    <w:rsid w:val="6E6C09B6"/>
    <w:rsid w:val="6E71421E"/>
    <w:rsid w:val="6E7206C2"/>
    <w:rsid w:val="6E7361E8"/>
    <w:rsid w:val="6E810905"/>
    <w:rsid w:val="6E8B2C58"/>
    <w:rsid w:val="6E906D9A"/>
    <w:rsid w:val="6E970129"/>
    <w:rsid w:val="6E977A09"/>
    <w:rsid w:val="6E9C1BF1"/>
    <w:rsid w:val="6EA4063A"/>
    <w:rsid w:val="6EB64310"/>
    <w:rsid w:val="6EBB4023"/>
    <w:rsid w:val="6EBD7464"/>
    <w:rsid w:val="6EC802E2"/>
    <w:rsid w:val="6ECE341F"/>
    <w:rsid w:val="6ED01830"/>
    <w:rsid w:val="6ED36C87"/>
    <w:rsid w:val="6ED44ED9"/>
    <w:rsid w:val="6EDA0016"/>
    <w:rsid w:val="6EDC5B3C"/>
    <w:rsid w:val="6EDD18B4"/>
    <w:rsid w:val="6EF235B1"/>
    <w:rsid w:val="6EF94940"/>
    <w:rsid w:val="6EFB1FEA"/>
    <w:rsid w:val="6EFE3D04"/>
    <w:rsid w:val="6F0D03EB"/>
    <w:rsid w:val="6F12155D"/>
    <w:rsid w:val="6F141779"/>
    <w:rsid w:val="6F1E0E23"/>
    <w:rsid w:val="6F2179F2"/>
    <w:rsid w:val="6F2474E3"/>
    <w:rsid w:val="6F2614AD"/>
    <w:rsid w:val="6F285225"/>
    <w:rsid w:val="6F327E52"/>
    <w:rsid w:val="6F35349E"/>
    <w:rsid w:val="6F3571B8"/>
    <w:rsid w:val="6F435BBB"/>
    <w:rsid w:val="6F457B85"/>
    <w:rsid w:val="6F467459"/>
    <w:rsid w:val="6F506356"/>
    <w:rsid w:val="6F523299"/>
    <w:rsid w:val="6F5A4CB2"/>
    <w:rsid w:val="6F5F034E"/>
    <w:rsid w:val="6F60676D"/>
    <w:rsid w:val="6F63000B"/>
    <w:rsid w:val="6F742218"/>
    <w:rsid w:val="6F79782E"/>
    <w:rsid w:val="6F7C10CD"/>
    <w:rsid w:val="6F8D6E36"/>
    <w:rsid w:val="6F9208F0"/>
    <w:rsid w:val="6F963F3C"/>
    <w:rsid w:val="6F9E1043"/>
    <w:rsid w:val="6FA1443D"/>
    <w:rsid w:val="6FA56875"/>
    <w:rsid w:val="6FA873CB"/>
    <w:rsid w:val="6FAC3760"/>
    <w:rsid w:val="6FB72E5F"/>
    <w:rsid w:val="6FC54822"/>
    <w:rsid w:val="6FCF744E"/>
    <w:rsid w:val="6FF741E2"/>
    <w:rsid w:val="6FFE5F86"/>
    <w:rsid w:val="70082C6A"/>
    <w:rsid w:val="700E15EF"/>
    <w:rsid w:val="70117A67"/>
    <w:rsid w:val="70207CAA"/>
    <w:rsid w:val="70231548"/>
    <w:rsid w:val="702E23C7"/>
    <w:rsid w:val="703E6382"/>
    <w:rsid w:val="7040714E"/>
    <w:rsid w:val="70480FAF"/>
    <w:rsid w:val="70574571"/>
    <w:rsid w:val="705931BC"/>
    <w:rsid w:val="70691651"/>
    <w:rsid w:val="706978A3"/>
    <w:rsid w:val="7073427E"/>
    <w:rsid w:val="707D334E"/>
    <w:rsid w:val="708F7F54"/>
    <w:rsid w:val="709366CE"/>
    <w:rsid w:val="70944692"/>
    <w:rsid w:val="709B7F3F"/>
    <w:rsid w:val="70A97C9F"/>
    <w:rsid w:val="70AB0875"/>
    <w:rsid w:val="70B439BA"/>
    <w:rsid w:val="70C20D61"/>
    <w:rsid w:val="70CC1BE0"/>
    <w:rsid w:val="70EC3C16"/>
    <w:rsid w:val="710724B0"/>
    <w:rsid w:val="711517D9"/>
    <w:rsid w:val="71196A08"/>
    <w:rsid w:val="711A7BFB"/>
    <w:rsid w:val="71266219"/>
    <w:rsid w:val="712E63F7"/>
    <w:rsid w:val="714125CE"/>
    <w:rsid w:val="71467BE4"/>
    <w:rsid w:val="71494FDF"/>
    <w:rsid w:val="714A1482"/>
    <w:rsid w:val="71566079"/>
    <w:rsid w:val="715E4F2E"/>
    <w:rsid w:val="715F29A7"/>
    <w:rsid w:val="71630796"/>
    <w:rsid w:val="71810C1C"/>
    <w:rsid w:val="718304F0"/>
    <w:rsid w:val="71867FE1"/>
    <w:rsid w:val="71883D59"/>
    <w:rsid w:val="719057C0"/>
    <w:rsid w:val="719E532A"/>
    <w:rsid w:val="71A740D7"/>
    <w:rsid w:val="71AB216D"/>
    <w:rsid w:val="71B66B18"/>
    <w:rsid w:val="71C32515"/>
    <w:rsid w:val="71D7083C"/>
    <w:rsid w:val="71DB4DD5"/>
    <w:rsid w:val="71DB6272"/>
    <w:rsid w:val="71DC46EA"/>
    <w:rsid w:val="71EA67C2"/>
    <w:rsid w:val="71FE401B"/>
    <w:rsid w:val="72003949"/>
    <w:rsid w:val="720C3444"/>
    <w:rsid w:val="721970A7"/>
    <w:rsid w:val="72255A4C"/>
    <w:rsid w:val="722C71CA"/>
    <w:rsid w:val="7230291A"/>
    <w:rsid w:val="723637B5"/>
    <w:rsid w:val="723839D1"/>
    <w:rsid w:val="725400DF"/>
    <w:rsid w:val="725D51E5"/>
    <w:rsid w:val="72600832"/>
    <w:rsid w:val="72677E12"/>
    <w:rsid w:val="7279567C"/>
    <w:rsid w:val="727D13E4"/>
    <w:rsid w:val="728C5ACB"/>
    <w:rsid w:val="729624A5"/>
    <w:rsid w:val="72987FCC"/>
    <w:rsid w:val="72A06BF3"/>
    <w:rsid w:val="72A20E4A"/>
    <w:rsid w:val="72AC7F1B"/>
    <w:rsid w:val="72C15774"/>
    <w:rsid w:val="72CE60E3"/>
    <w:rsid w:val="72D07765"/>
    <w:rsid w:val="72DA4A88"/>
    <w:rsid w:val="72E93AE5"/>
    <w:rsid w:val="72FD2525"/>
    <w:rsid w:val="730B4790"/>
    <w:rsid w:val="730D09BA"/>
    <w:rsid w:val="73131D48"/>
    <w:rsid w:val="731A1328"/>
    <w:rsid w:val="7327134F"/>
    <w:rsid w:val="732E6B82"/>
    <w:rsid w:val="733D0B73"/>
    <w:rsid w:val="734343DB"/>
    <w:rsid w:val="73487C44"/>
    <w:rsid w:val="73497518"/>
    <w:rsid w:val="734B3290"/>
    <w:rsid w:val="734E4B2E"/>
    <w:rsid w:val="73612AB3"/>
    <w:rsid w:val="73702CF6"/>
    <w:rsid w:val="73716C2E"/>
    <w:rsid w:val="73777729"/>
    <w:rsid w:val="738B7B30"/>
    <w:rsid w:val="739D214C"/>
    <w:rsid w:val="73A17354"/>
    <w:rsid w:val="73AB01D2"/>
    <w:rsid w:val="73AB1F81"/>
    <w:rsid w:val="73B40E35"/>
    <w:rsid w:val="73C3376E"/>
    <w:rsid w:val="73D239B1"/>
    <w:rsid w:val="73D43285"/>
    <w:rsid w:val="73DC0F4B"/>
    <w:rsid w:val="73EA4857"/>
    <w:rsid w:val="73F05BE5"/>
    <w:rsid w:val="73F542EF"/>
    <w:rsid w:val="73FE6554"/>
    <w:rsid w:val="74017DF2"/>
    <w:rsid w:val="74031DBD"/>
    <w:rsid w:val="740A6361"/>
    <w:rsid w:val="740D49E9"/>
    <w:rsid w:val="740F42BD"/>
    <w:rsid w:val="7420471D"/>
    <w:rsid w:val="742D6E39"/>
    <w:rsid w:val="743C0E2B"/>
    <w:rsid w:val="74493C73"/>
    <w:rsid w:val="745B7503"/>
    <w:rsid w:val="745E1C2C"/>
    <w:rsid w:val="746315DF"/>
    <w:rsid w:val="746A5998"/>
    <w:rsid w:val="746B0B78"/>
    <w:rsid w:val="746C7962"/>
    <w:rsid w:val="747D56CB"/>
    <w:rsid w:val="74910C4B"/>
    <w:rsid w:val="74980757"/>
    <w:rsid w:val="7499002B"/>
    <w:rsid w:val="749F1AE5"/>
    <w:rsid w:val="74A92964"/>
    <w:rsid w:val="74A94712"/>
    <w:rsid w:val="74AA048A"/>
    <w:rsid w:val="74AC210E"/>
    <w:rsid w:val="74B308B5"/>
    <w:rsid w:val="74B3733F"/>
    <w:rsid w:val="74BB61F3"/>
    <w:rsid w:val="74BD1F6B"/>
    <w:rsid w:val="74BF6E58"/>
    <w:rsid w:val="74D06143"/>
    <w:rsid w:val="74D15A17"/>
    <w:rsid w:val="74DA2B1D"/>
    <w:rsid w:val="74DC0F51"/>
    <w:rsid w:val="74DD0860"/>
    <w:rsid w:val="74F15178"/>
    <w:rsid w:val="74F55BA9"/>
    <w:rsid w:val="750162FC"/>
    <w:rsid w:val="75022074"/>
    <w:rsid w:val="75093403"/>
    <w:rsid w:val="75151DA7"/>
    <w:rsid w:val="75175B20"/>
    <w:rsid w:val="75256D8B"/>
    <w:rsid w:val="752B5127"/>
    <w:rsid w:val="752C70F1"/>
    <w:rsid w:val="7530098F"/>
    <w:rsid w:val="753469F3"/>
    <w:rsid w:val="753541F8"/>
    <w:rsid w:val="75410DEE"/>
    <w:rsid w:val="754E7067"/>
    <w:rsid w:val="75504B8E"/>
    <w:rsid w:val="755C1784"/>
    <w:rsid w:val="75610B49"/>
    <w:rsid w:val="75622B13"/>
    <w:rsid w:val="75635299"/>
    <w:rsid w:val="75660855"/>
    <w:rsid w:val="756643B1"/>
    <w:rsid w:val="756920F3"/>
    <w:rsid w:val="75703482"/>
    <w:rsid w:val="757A1C0A"/>
    <w:rsid w:val="757D16FB"/>
    <w:rsid w:val="75826D11"/>
    <w:rsid w:val="758F488E"/>
    <w:rsid w:val="75953045"/>
    <w:rsid w:val="759727BC"/>
    <w:rsid w:val="75977ACC"/>
    <w:rsid w:val="75BF7F65"/>
    <w:rsid w:val="75C15A8B"/>
    <w:rsid w:val="75C87777"/>
    <w:rsid w:val="75CD2682"/>
    <w:rsid w:val="75E33C54"/>
    <w:rsid w:val="75E71493"/>
    <w:rsid w:val="75E8126A"/>
    <w:rsid w:val="75E83018"/>
    <w:rsid w:val="75FF0362"/>
    <w:rsid w:val="75FF7A68"/>
    <w:rsid w:val="7610431D"/>
    <w:rsid w:val="761C0F14"/>
    <w:rsid w:val="761E3361"/>
    <w:rsid w:val="762878B8"/>
    <w:rsid w:val="762978E9"/>
    <w:rsid w:val="762C302F"/>
    <w:rsid w:val="76377AFB"/>
    <w:rsid w:val="763C5112"/>
    <w:rsid w:val="763D6798"/>
    <w:rsid w:val="764346F2"/>
    <w:rsid w:val="76481D09"/>
    <w:rsid w:val="765661D4"/>
    <w:rsid w:val="765E152C"/>
    <w:rsid w:val="7662726E"/>
    <w:rsid w:val="76636B42"/>
    <w:rsid w:val="766703E1"/>
    <w:rsid w:val="76726D86"/>
    <w:rsid w:val="76857C88"/>
    <w:rsid w:val="768A0573"/>
    <w:rsid w:val="768B79D3"/>
    <w:rsid w:val="76960CC6"/>
    <w:rsid w:val="76A01B45"/>
    <w:rsid w:val="76A35191"/>
    <w:rsid w:val="76B81316"/>
    <w:rsid w:val="76B850E0"/>
    <w:rsid w:val="76BF021D"/>
    <w:rsid w:val="76D37824"/>
    <w:rsid w:val="76D4359C"/>
    <w:rsid w:val="76D96E05"/>
    <w:rsid w:val="76DC4839"/>
    <w:rsid w:val="76EA1012"/>
    <w:rsid w:val="76FD2AF3"/>
    <w:rsid w:val="7704245F"/>
    <w:rsid w:val="770A5210"/>
    <w:rsid w:val="770B16B4"/>
    <w:rsid w:val="77130569"/>
    <w:rsid w:val="77204A34"/>
    <w:rsid w:val="77233EDC"/>
    <w:rsid w:val="77274014"/>
    <w:rsid w:val="77291B3A"/>
    <w:rsid w:val="773724A9"/>
    <w:rsid w:val="773802DA"/>
    <w:rsid w:val="77397A1F"/>
    <w:rsid w:val="773F135E"/>
    <w:rsid w:val="77495D38"/>
    <w:rsid w:val="77660698"/>
    <w:rsid w:val="77672662"/>
    <w:rsid w:val="7769462C"/>
    <w:rsid w:val="777059BB"/>
    <w:rsid w:val="777A4144"/>
    <w:rsid w:val="777F5BFE"/>
    <w:rsid w:val="778154D2"/>
    <w:rsid w:val="7787233D"/>
    <w:rsid w:val="778925D9"/>
    <w:rsid w:val="77923BD0"/>
    <w:rsid w:val="77991614"/>
    <w:rsid w:val="77AF64E3"/>
    <w:rsid w:val="77B70EF4"/>
    <w:rsid w:val="77C27899"/>
    <w:rsid w:val="77CA24A3"/>
    <w:rsid w:val="77D53A70"/>
    <w:rsid w:val="77D7323C"/>
    <w:rsid w:val="77DB0540"/>
    <w:rsid w:val="77DC095A"/>
    <w:rsid w:val="77E65C7D"/>
    <w:rsid w:val="77E837A3"/>
    <w:rsid w:val="77FF76BB"/>
    <w:rsid w:val="78001FB4"/>
    <w:rsid w:val="780659D7"/>
    <w:rsid w:val="780F0D30"/>
    <w:rsid w:val="78120820"/>
    <w:rsid w:val="78197E01"/>
    <w:rsid w:val="781C0FDF"/>
    <w:rsid w:val="781C169F"/>
    <w:rsid w:val="78250553"/>
    <w:rsid w:val="7825080F"/>
    <w:rsid w:val="78252301"/>
    <w:rsid w:val="782A3DBC"/>
    <w:rsid w:val="782D11B6"/>
    <w:rsid w:val="78320EC2"/>
    <w:rsid w:val="783A38D3"/>
    <w:rsid w:val="78564BB1"/>
    <w:rsid w:val="7859644F"/>
    <w:rsid w:val="785D5F3F"/>
    <w:rsid w:val="785E3A65"/>
    <w:rsid w:val="78656BA2"/>
    <w:rsid w:val="78746DE5"/>
    <w:rsid w:val="78801C2E"/>
    <w:rsid w:val="78850FF2"/>
    <w:rsid w:val="789631FF"/>
    <w:rsid w:val="789B0816"/>
    <w:rsid w:val="789B2584"/>
    <w:rsid w:val="78A0407E"/>
    <w:rsid w:val="78B90C9C"/>
    <w:rsid w:val="78BC3DC0"/>
    <w:rsid w:val="78C25DA2"/>
    <w:rsid w:val="78E75809"/>
    <w:rsid w:val="78E97223"/>
    <w:rsid w:val="78EF46BD"/>
    <w:rsid w:val="78F65A4C"/>
    <w:rsid w:val="78F87A16"/>
    <w:rsid w:val="78F9553C"/>
    <w:rsid w:val="78FF6FF6"/>
    <w:rsid w:val="792425B9"/>
    <w:rsid w:val="792A3948"/>
    <w:rsid w:val="79352A18"/>
    <w:rsid w:val="793842B6"/>
    <w:rsid w:val="793B5B55"/>
    <w:rsid w:val="794842D4"/>
    <w:rsid w:val="794A5D98"/>
    <w:rsid w:val="794C5FB4"/>
    <w:rsid w:val="79507852"/>
    <w:rsid w:val="795E3B07"/>
    <w:rsid w:val="795F1843"/>
    <w:rsid w:val="79652BD2"/>
    <w:rsid w:val="797572B9"/>
    <w:rsid w:val="797A48CF"/>
    <w:rsid w:val="797C23F5"/>
    <w:rsid w:val="79815C5D"/>
    <w:rsid w:val="79A47B9E"/>
    <w:rsid w:val="79A56375"/>
    <w:rsid w:val="79A74F98"/>
    <w:rsid w:val="79B0565E"/>
    <w:rsid w:val="79B416BB"/>
    <w:rsid w:val="79BD22D2"/>
    <w:rsid w:val="79BF22E2"/>
    <w:rsid w:val="79C8388C"/>
    <w:rsid w:val="79C8563A"/>
    <w:rsid w:val="79CC49FF"/>
    <w:rsid w:val="79CE06CD"/>
    <w:rsid w:val="79D044EF"/>
    <w:rsid w:val="79D12015"/>
    <w:rsid w:val="79DB7B85"/>
    <w:rsid w:val="79E10767"/>
    <w:rsid w:val="79E461EC"/>
    <w:rsid w:val="79F26003"/>
    <w:rsid w:val="79F301DD"/>
    <w:rsid w:val="79F532FD"/>
    <w:rsid w:val="7A016D9E"/>
    <w:rsid w:val="7A066163"/>
    <w:rsid w:val="7A081EDB"/>
    <w:rsid w:val="7A0B5527"/>
    <w:rsid w:val="7A0E5017"/>
    <w:rsid w:val="7A124B07"/>
    <w:rsid w:val="7A187C44"/>
    <w:rsid w:val="7A1A147B"/>
    <w:rsid w:val="7A1A39BC"/>
    <w:rsid w:val="7A1E16FE"/>
    <w:rsid w:val="7A2111EE"/>
    <w:rsid w:val="7A2465E9"/>
    <w:rsid w:val="7A2D7B93"/>
    <w:rsid w:val="7A3031E0"/>
    <w:rsid w:val="7A37456E"/>
    <w:rsid w:val="7A3C7DD6"/>
    <w:rsid w:val="7A3E3B4E"/>
    <w:rsid w:val="7A41719B"/>
    <w:rsid w:val="7A4D1FE3"/>
    <w:rsid w:val="7A5846E0"/>
    <w:rsid w:val="7A6510DB"/>
    <w:rsid w:val="7A65414E"/>
    <w:rsid w:val="7A707A80"/>
    <w:rsid w:val="7A7833B4"/>
    <w:rsid w:val="7A80732A"/>
    <w:rsid w:val="7A813A3B"/>
    <w:rsid w:val="7A8B0B08"/>
    <w:rsid w:val="7A97325F"/>
    <w:rsid w:val="7A97500D"/>
    <w:rsid w:val="7AA1771B"/>
    <w:rsid w:val="7AC015AF"/>
    <w:rsid w:val="7AC06311"/>
    <w:rsid w:val="7AC202DC"/>
    <w:rsid w:val="7AC322A6"/>
    <w:rsid w:val="7ACA3634"/>
    <w:rsid w:val="7ACC2F08"/>
    <w:rsid w:val="7AD1051F"/>
    <w:rsid w:val="7ADE2C3C"/>
    <w:rsid w:val="7AEB48C6"/>
    <w:rsid w:val="7B02692A"/>
    <w:rsid w:val="7B0408F4"/>
    <w:rsid w:val="7B0C59FB"/>
    <w:rsid w:val="7B1448AF"/>
    <w:rsid w:val="7B242D44"/>
    <w:rsid w:val="7B2F5245"/>
    <w:rsid w:val="7B3804BA"/>
    <w:rsid w:val="7B42141C"/>
    <w:rsid w:val="7B4E1B6F"/>
    <w:rsid w:val="7B4F3583"/>
    <w:rsid w:val="7B746F7E"/>
    <w:rsid w:val="7B7F441F"/>
    <w:rsid w:val="7B871525"/>
    <w:rsid w:val="7B8A3E82"/>
    <w:rsid w:val="7B8B2DC3"/>
    <w:rsid w:val="7B902188"/>
    <w:rsid w:val="7B9D6653"/>
    <w:rsid w:val="7BA479E1"/>
    <w:rsid w:val="7BC63DFB"/>
    <w:rsid w:val="7BD77DB7"/>
    <w:rsid w:val="7BE2036B"/>
    <w:rsid w:val="7BE81FC4"/>
    <w:rsid w:val="7BEE6EAE"/>
    <w:rsid w:val="7BF344C5"/>
    <w:rsid w:val="7BFF2E69"/>
    <w:rsid w:val="7C091F3A"/>
    <w:rsid w:val="7C127041"/>
    <w:rsid w:val="7C1A7CA3"/>
    <w:rsid w:val="7C2154D6"/>
    <w:rsid w:val="7C2D79D7"/>
    <w:rsid w:val="7C3A20F4"/>
    <w:rsid w:val="7C3C2310"/>
    <w:rsid w:val="7C460A98"/>
    <w:rsid w:val="7C617073"/>
    <w:rsid w:val="7C63789C"/>
    <w:rsid w:val="7C6929D9"/>
    <w:rsid w:val="7C6A0C2B"/>
    <w:rsid w:val="7C704610"/>
    <w:rsid w:val="7C792C1C"/>
    <w:rsid w:val="7C7D2F66"/>
    <w:rsid w:val="7C817D22"/>
    <w:rsid w:val="7CA103C5"/>
    <w:rsid w:val="7CA53A11"/>
    <w:rsid w:val="7CA81753"/>
    <w:rsid w:val="7CBB76D8"/>
    <w:rsid w:val="7CC04CEF"/>
    <w:rsid w:val="7CC12815"/>
    <w:rsid w:val="7CCA16C9"/>
    <w:rsid w:val="7CD12A58"/>
    <w:rsid w:val="7CD73DE6"/>
    <w:rsid w:val="7CED53B8"/>
    <w:rsid w:val="7CF757ED"/>
    <w:rsid w:val="7D0C3A90"/>
    <w:rsid w:val="7D160888"/>
    <w:rsid w:val="7D162B61"/>
    <w:rsid w:val="7D254B52"/>
    <w:rsid w:val="7D2F777E"/>
    <w:rsid w:val="7D3768FA"/>
    <w:rsid w:val="7D3905FD"/>
    <w:rsid w:val="7D4551F4"/>
    <w:rsid w:val="7D5316BF"/>
    <w:rsid w:val="7D545437"/>
    <w:rsid w:val="7D5B7E1A"/>
    <w:rsid w:val="7D5D42EC"/>
    <w:rsid w:val="7D625DA6"/>
    <w:rsid w:val="7D690EE2"/>
    <w:rsid w:val="7D71088E"/>
    <w:rsid w:val="7D7358BD"/>
    <w:rsid w:val="7D761851"/>
    <w:rsid w:val="7D7D673C"/>
    <w:rsid w:val="7D8201F6"/>
    <w:rsid w:val="7D8C2E23"/>
    <w:rsid w:val="7D9615AC"/>
    <w:rsid w:val="7D975551"/>
    <w:rsid w:val="7D9D6D6F"/>
    <w:rsid w:val="7DAA5057"/>
    <w:rsid w:val="7DB06B11"/>
    <w:rsid w:val="7DB12889"/>
    <w:rsid w:val="7DB52379"/>
    <w:rsid w:val="7DB6020D"/>
    <w:rsid w:val="7DC4436B"/>
    <w:rsid w:val="7DC66335"/>
    <w:rsid w:val="7DCC321F"/>
    <w:rsid w:val="7DD16A88"/>
    <w:rsid w:val="7DEB49CB"/>
    <w:rsid w:val="7DF32EA2"/>
    <w:rsid w:val="7DF74740"/>
    <w:rsid w:val="7DFD162B"/>
    <w:rsid w:val="7E0724A9"/>
    <w:rsid w:val="7E0C7AC0"/>
    <w:rsid w:val="7E0E5319"/>
    <w:rsid w:val="7E1426C5"/>
    <w:rsid w:val="7E152E18"/>
    <w:rsid w:val="7E186464"/>
    <w:rsid w:val="7E1C5F55"/>
    <w:rsid w:val="7E2748F9"/>
    <w:rsid w:val="7E2B263C"/>
    <w:rsid w:val="7E2C3CBE"/>
    <w:rsid w:val="7E2E3EDA"/>
    <w:rsid w:val="7E4E00D8"/>
    <w:rsid w:val="7E522971"/>
    <w:rsid w:val="7E584D50"/>
    <w:rsid w:val="7E5F5E41"/>
    <w:rsid w:val="7E617E0B"/>
    <w:rsid w:val="7E6416AA"/>
    <w:rsid w:val="7E693449"/>
    <w:rsid w:val="7E6B2A38"/>
    <w:rsid w:val="7E7062A0"/>
    <w:rsid w:val="7E77762F"/>
    <w:rsid w:val="7E811627"/>
    <w:rsid w:val="7E8835EA"/>
    <w:rsid w:val="7E891110"/>
    <w:rsid w:val="7E8D0C00"/>
    <w:rsid w:val="7E9401E1"/>
    <w:rsid w:val="7E95552C"/>
    <w:rsid w:val="7EA146AC"/>
    <w:rsid w:val="7EA877E8"/>
    <w:rsid w:val="7EAA17B2"/>
    <w:rsid w:val="7EBA751C"/>
    <w:rsid w:val="7EBF4B32"/>
    <w:rsid w:val="7EC30AC6"/>
    <w:rsid w:val="7EC34CDC"/>
    <w:rsid w:val="7ECB1729"/>
    <w:rsid w:val="7ED4682F"/>
    <w:rsid w:val="7EDB7BBE"/>
    <w:rsid w:val="7EDE320A"/>
    <w:rsid w:val="7EDE4EDD"/>
    <w:rsid w:val="7EE50A3C"/>
    <w:rsid w:val="7EE822DB"/>
    <w:rsid w:val="7EEC201E"/>
    <w:rsid w:val="7EF47601"/>
    <w:rsid w:val="7EFE1AFE"/>
    <w:rsid w:val="7F17496E"/>
    <w:rsid w:val="7F2C21C7"/>
    <w:rsid w:val="7F363046"/>
    <w:rsid w:val="7F460DAF"/>
    <w:rsid w:val="7F5E259D"/>
    <w:rsid w:val="7F606315"/>
    <w:rsid w:val="7F623E3B"/>
    <w:rsid w:val="7F6B4C36"/>
    <w:rsid w:val="7F6C6A68"/>
    <w:rsid w:val="7F78365F"/>
    <w:rsid w:val="7F7D2A23"/>
    <w:rsid w:val="7F842003"/>
    <w:rsid w:val="7F89761A"/>
    <w:rsid w:val="7F8D69DE"/>
    <w:rsid w:val="7F8F2756"/>
    <w:rsid w:val="7F947D6D"/>
    <w:rsid w:val="7F954211"/>
    <w:rsid w:val="7F9562A7"/>
    <w:rsid w:val="7F975393"/>
    <w:rsid w:val="7FB0104A"/>
    <w:rsid w:val="7FB64187"/>
    <w:rsid w:val="7FC9210C"/>
    <w:rsid w:val="7FCC39AA"/>
    <w:rsid w:val="7FCE327F"/>
    <w:rsid w:val="7FD02953"/>
    <w:rsid w:val="7FD16CFA"/>
    <w:rsid w:val="7FE44850"/>
    <w:rsid w:val="7FF01447"/>
    <w:rsid w:val="7FFA22C6"/>
    <w:rsid w:val="7FFF5B2E"/>
    <w:rsid w:val="E37FBE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4"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9"/>
    <w:qFormat/>
    <w:uiPriority w:val="99"/>
    <w:pPr>
      <w:keepNext/>
      <w:keepLines/>
      <w:ind w:firstLine="640"/>
      <w:outlineLvl w:val="0"/>
    </w:pPr>
    <w:rPr>
      <w:rFonts w:eastAsia="黑体"/>
      <w:b/>
      <w:kern w:val="44"/>
      <w:sz w:val="20"/>
      <w:szCs w:val="20"/>
    </w:rPr>
  </w:style>
  <w:style w:type="paragraph" w:styleId="3">
    <w:name w:val="heading 2"/>
    <w:basedOn w:val="1"/>
    <w:next w:val="1"/>
    <w:link w:val="20"/>
    <w:qFormat/>
    <w:uiPriority w:val="99"/>
    <w:pPr>
      <w:keepNext/>
      <w:keepLines/>
      <w:ind w:firstLine="640"/>
      <w:outlineLvl w:val="1"/>
    </w:pPr>
    <w:rPr>
      <w:rFonts w:ascii="Arial" w:hAnsi="Arial" w:eastAsia="楷体"/>
      <w:b/>
    </w:rPr>
  </w:style>
  <w:style w:type="paragraph" w:styleId="4">
    <w:name w:val="heading 3"/>
    <w:basedOn w:val="1"/>
    <w:next w:val="1"/>
    <w:link w:val="21"/>
    <w:qFormat/>
    <w:uiPriority w:val="99"/>
    <w:pPr>
      <w:jc w:val="left"/>
      <w:outlineLvl w:val="2"/>
    </w:pPr>
    <w:rPr>
      <w:b/>
      <w:bCs/>
      <w:kern w:val="0"/>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99"/>
    <w:pPr>
      <w:jc w:val="left"/>
    </w:pPr>
  </w:style>
  <w:style w:type="paragraph" w:styleId="6">
    <w:name w:val="Body Text"/>
    <w:basedOn w:val="1"/>
    <w:link w:val="23"/>
    <w:qFormat/>
    <w:uiPriority w:val="99"/>
    <w:rPr>
      <w:rFonts w:ascii="仿宋_GB2312"/>
    </w:rPr>
  </w:style>
  <w:style w:type="paragraph" w:styleId="7">
    <w:name w:val="footer"/>
    <w:basedOn w:val="1"/>
    <w:link w:val="24"/>
    <w:qFormat/>
    <w:uiPriority w:val="99"/>
    <w:pPr>
      <w:tabs>
        <w:tab w:val="center" w:pos="4153"/>
        <w:tab w:val="right" w:pos="8306"/>
      </w:tabs>
      <w:snapToGrid w:val="0"/>
      <w:jc w:val="left"/>
    </w:pPr>
    <w:rPr>
      <w:sz w:val="18"/>
    </w:rPr>
  </w:style>
  <w:style w:type="paragraph" w:styleId="8">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99"/>
  </w:style>
  <w:style w:type="paragraph" w:styleId="10">
    <w:name w:val="toc 2"/>
    <w:basedOn w:val="1"/>
    <w:next w:val="1"/>
    <w:qFormat/>
    <w:uiPriority w:val="99"/>
    <w:pPr>
      <w:ind w:left="420" w:leftChars="200"/>
    </w:pPr>
  </w:style>
  <w:style w:type="paragraph" w:styleId="11">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12">
    <w:name w:val="annotation subject"/>
    <w:basedOn w:val="5"/>
    <w:next w:val="5"/>
    <w:link w:val="26"/>
    <w:qFormat/>
    <w:uiPriority w:val="99"/>
    <w:rPr>
      <w:b/>
      <w:bCs/>
    </w:rPr>
  </w:style>
  <w:style w:type="paragraph" w:styleId="13">
    <w:name w:val="Body Text First Indent"/>
    <w:basedOn w:val="6"/>
    <w:link w:val="27"/>
    <w:qFormat/>
    <w:uiPriority w:val="99"/>
    <w:pPr>
      <w:spacing w:line="560" w:lineRule="exact"/>
      <w:ind w:firstLine="721"/>
    </w:pPr>
    <w:rPr>
      <w:rFonts w:ascii="Calibri"/>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rFonts w:cs="Times New Roman"/>
      <w:color w:val="0563C1"/>
      <w:u w:val="single"/>
    </w:rPr>
  </w:style>
  <w:style w:type="character" w:styleId="18">
    <w:name w:val="annotation reference"/>
    <w:basedOn w:val="16"/>
    <w:qFormat/>
    <w:uiPriority w:val="99"/>
    <w:rPr>
      <w:rFonts w:cs="Times New Roman"/>
      <w:sz w:val="21"/>
      <w:szCs w:val="21"/>
    </w:rPr>
  </w:style>
  <w:style w:type="character" w:customStyle="1" w:styleId="19">
    <w:name w:val="标题 1 字符"/>
    <w:basedOn w:val="16"/>
    <w:link w:val="2"/>
    <w:qFormat/>
    <w:locked/>
    <w:uiPriority w:val="99"/>
    <w:rPr>
      <w:rFonts w:ascii="Times New Roman" w:hAnsi="Times New Roman" w:eastAsia="黑体" w:cs="Times New Roman"/>
      <w:b/>
      <w:kern w:val="44"/>
    </w:rPr>
  </w:style>
  <w:style w:type="character" w:customStyle="1" w:styleId="20">
    <w:name w:val="标题 2 字符"/>
    <w:basedOn w:val="16"/>
    <w:link w:val="3"/>
    <w:semiHidden/>
    <w:qFormat/>
    <w:locked/>
    <w:uiPriority w:val="99"/>
    <w:rPr>
      <w:rFonts w:ascii="Cambria" w:hAnsi="Cambria" w:eastAsia="宋体" w:cs="Times New Roman"/>
      <w:b/>
      <w:bCs/>
      <w:sz w:val="32"/>
      <w:szCs w:val="32"/>
    </w:rPr>
  </w:style>
  <w:style w:type="character" w:customStyle="1" w:styleId="21">
    <w:name w:val="标题 3 字符"/>
    <w:basedOn w:val="16"/>
    <w:link w:val="4"/>
    <w:semiHidden/>
    <w:qFormat/>
    <w:locked/>
    <w:uiPriority w:val="99"/>
    <w:rPr>
      <w:rFonts w:eastAsia="仿宋_GB2312" w:cs="Times New Roman"/>
      <w:b/>
      <w:bCs/>
      <w:sz w:val="32"/>
      <w:szCs w:val="32"/>
    </w:rPr>
  </w:style>
  <w:style w:type="character" w:customStyle="1" w:styleId="22">
    <w:name w:val="批注文字 字符"/>
    <w:basedOn w:val="16"/>
    <w:link w:val="5"/>
    <w:qFormat/>
    <w:locked/>
    <w:uiPriority w:val="99"/>
    <w:rPr>
      <w:rFonts w:eastAsia="仿宋_GB2312" w:cs="Times New Roman"/>
      <w:kern w:val="2"/>
      <w:sz w:val="32"/>
      <w:szCs w:val="32"/>
    </w:rPr>
  </w:style>
  <w:style w:type="character" w:customStyle="1" w:styleId="23">
    <w:name w:val="正文文本 字符"/>
    <w:basedOn w:val="16"/>
    <w:link w:val="6"/>
    <w:semiHidden/>
    <w:qFormat/>
    <w:locked/>
    <w:uiPriority w:val="99"/>
    <w:rPr>
      <w:rFonts w:eastAsia="仿宋_GB2312" w:cs="Times New Roman"/>
      <w:sz w:val="32"/>
      <w:szCs w:val="32"/>
    </w:rPr>
  </w:style>
  <w:style w:type="character" w:customStyle="1" w:styleId="24">
    <w:name w:val="页脚 字符"/>
    <w:basedOn w:val="16"/>
    <w:link w:val="7"/>
    <w:semiHidden/>
    <w:qFormat/>
    <w:locked/>
    <w:uiPriority w:val="99"/>
    <w:rPr>
      <w:rFonts w:eastAsia="仿宋_GB2312" w:cs="Times New Roman"/>
      <w:sz w:val="18"/>
      <w:szCs w:val="18"/>
    </w:rPr>
  </w:style>
  <w:style w:type="character" w:customStyle="1" w:styleId="25">
    <w:name w:val="页眉 字符"/>
    <w:basedOn w:val="16"/>
    <w:link w:val="8"/>
    <w:semiHidden/>
    <w:qFormat/>
    <w:locked/>
    <w:uiPriority w:val="99"/>
    <w:rPr>
      <w:rFonts w:eastAsia="仿宋_GB2312" w:cs="Times New Roman"/>
      <w:sz w:val="18"/>
      <w:szCs w:val="18"/>
    </w:rPr>
  </w:style>
  <w:style w:type="character" w:customStyle="1" w:styleId="26">
    <w:name w:val="批注主题 字符"/>
    <w:basedOn w:val="22"/>
    <w:link w:val="12"/>
    <w:qFormat/>
    <w:locked/>
    <w:uiPriority w:val="99"/>
    <w:rPr>
      <w:rFonts w:eastAsia="仿宋_GB2312" w:cs="Times New Roman"/>
      <w:b/>
      <w:bCs/>
      <w:kern w:val="2"/>
      <w:sz w:val="32"/>
      <w:szCs w:val="32"/>
    </w:rPr>
  </w:style>
  <w:style w:type="character" w:customStyle="1" w:styleId="27">
    <w:name w:val="正文文本首行缩进 字符"/>
    <w:basedOn w:val="23"/>
    <w:link w:val="13"/>
    <w:semiHidden/>
    <w:qFormat/>
    <w:locked/>
    <w:uiPriority w:val="99"/>
    <w:rPr>
      <w:rFonts w:eastAsia="仿宋_GB2312" w:cs="Times New Roman"/>
      <w:sz w:val="32"/>
      <w:szCs w:val="32"/>
    </w:rPr>
  </w:style>
  <w:style w:type="paragraph" w:customStyle="1" w:styleId="28">
    <w:name w:val="Default"/>
    <w:qFormat/>
    <w:uiPriority w:val="99"/>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9">
    <w:name w:val="Table Paragraph"/>
    <w:basedOn w:val="1"/>
    <w:qFormat/>
    <w:uiPriority w:val="99"/>
    <w:pPr>
      <w:adjustRightInd w:val="0"/>
      <w:snapToGrid w:val="0"/>
    </w:pPr>
    <w:rPr>
      <w:rFonts w:ascii="微软雅黑" w:hAnsi="微软雅黑" w:eastAsia="微软雅黑" w:cs="微软雅黑"/>
      <w:lang w:val="zh-CN"/>
    </w:rPr>
  </w:style>
  <w:style w:type="paragraph" w:customStyle="1" w:styleId="30">
    <w:name w:val="WPSOffice手动目录 1"/>
    <w:qFormat/>
    <w:uiPriority w:val="99"/>
    <w:rPr>
      <w:rFonts w:ascii="Times New Roman" w:hAnsi="Times New Roman" w:eastAsia="宋体" w:cs="Times New Roman"/>
      <w:lang w:val="en-US" w:eastAsia="zh-CN" w:bidi="ar-SA"/>
    </w:rPr>
  </w:style>
  <w:style w:type="paragraph" w:customStyle="1" w:styleId="31">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32">
    <w:name w:val="表格"/>
    <w:basedOn w:val="1"/>
    <w:next w:val="1"/>
    <w:qFormat/>
    <w:uiPriority w:val="99"/>
    <w:pPr>
      <w:ind w:firstLine="0" w:firstLineChars="0"/>
      <w:jc w:val="center"/>
    </w:pPr>
    <w:rPr>
      <w:sz w:val="30"/>
    </w:rPr>
  </w:style>
  <w:style w:type="paragraph" w:customStyle="1" w:styleId="33">
    <w:name w:val="修订1"/>
    <w:qFormat/>
    <w:uiPriority w:val="99"/>
    <w:rPr>
      <w:rFonts w:ascii="Times New Roman" w:hAnsi="Times New Roman" w:eastAsia="仿宋_GB2312" w:cs="Times New Roman"/>
      <w:kern w:val="2"/>
      <w:sz w:val="32"/>
      <w:szCs w:val="32"/>
      <w:lang w:val="en-US" w:eastAsia="zh-CN" w:bidi="ar-SA"/>
    </w:rPr>
  </w:style>
  <w:style w:type="character" w:customStyle="1" w:styleId="34">
    <w:name w:val="emailstyle16"/>
    <w:basedOn w:val="16"/>
    <w:qFormat/>
    <w:uiPriority w:val="99"/>
    <w:rPr>
      <w:rFonts w:ascii="等线" w:hAnsi="等线" w:eastAsia="等线" w:cs="等线"/>
    </w:rPr>
  </w:style>
  <w:style w:type="paragraph" w:customStyle="1" w:styleId="35">
    <w:name w:val="修订2"/>
    <w: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0.png"/><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5005</Words>
  <Characters>5224</Characters>
  <Lines>51</Lines>
  <Paragraphs>14</Paragraphs>
  <TotalTime>0</TotalTime>
  <ScaleCrop>false</ScaleCrop>
  <LinksUpToDate>false</LinksUpToDate>
  <CharactersWithSpaces>5327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2024-07-13T11:19:00Z</dcterms:created>
  <dc:creator>xuft</dc:creator>
  <cp:lastModifiedBy>英子</cp:lastModifiedBy>
  <cp:lastPrinted>2024-07-16T07:06:00Z</cp:lastPrinted>
  <dcterms:modified xsi:type="dcterms:W3CDTF">2024-09-10T03:21:25Z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710B358915C44759B29E1401CCCF8B3B_13</vt:lpwstr>
  </property>
</Properties>
</file>